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FA29B4" w14:textId="77777777" w:rsidR="0019534B" w:rsidRPr="001E55A4" w:rsidRDefault="0019534B" w:rsidP="00A45781">
      <w:pPr>
        <w:spacing w:line="240" w:lineRule="auto"/>
        <w:jc w:val="both"/>
        <w:rPr>
          <w:sz w:val="24"/>
          <w:szCs w:val="24"/>
        </w:rPr>
      </w:pPr>
      <w:r w:rsidRPr="001E55A4">
        <w:rPr>
          <w:sz w:val="24"/>
          <w:szCs w:val="24"/>
        </w:rPr>
        <w:t>Sehr geehrte Damen und Herren,</w:t>
      </w:r>
    </w:p>
    <w:p w14:paraId="6A1ED6A6" w14:textId="77777777" w:rsidR="0019534B" w:rsidRPr="001E55A4" w:rsidRDefault="0019534B" w:rsidP="00A45781">
      <w:pPr>
        <w:spacing w:line="240" w:lineRule="auto"/>
        <w:jc w:val="both"/>
        <w:rPr>
          <w:sz w:val="24"/>
          <w:szCs w:val="24"/>
        </w:rPr>
      </w:pPr>
    </w:p>
    <w:p w14:paraId="3C1D8CAD" w14:textId="17398CFB" w:rsidR="0097309F" w:rsidRPr="001E55A4" w:rsidRDefault="0019534B" w:rsidP="00A45781">
      <w:pPr>
        <w:spacing w:line="240" w:lineRule="auto"/>
        <w:jc w:val="both"/>
        <w:rPr>
          <w:sz w:val="24"/>
          <w:szCs w:val="24"/>
        </w:rPr>
      </w:pPr>
      <w:r w:rsidRPr="001E55A4">
        <w:rPr>
          <w:sz w:val="24"/>
          <w:szCs w:val="24"/>
        </w:rPr>
        <w:t xml:space="preserve">in meinem Vortrag möchte ich über die Situation in drei osteuropäischen Ländern – in Polen, in Russland und in meiner </w:t>
      </w:r>
      <w:r w:rsidR="008E70A8" w:rsidRPr="001E55A4">
        <w:rPr>
          <w:sz w:val="24"/>
          <w:szCs w:val="24"/>
        </w:rPr>
        <w:t>alten</w:t>
      </w:r>
      <w:r w:rsidRPr="001E55A4">
        <w:rPr>
          <w:sz w:val="24"/>
          <w:szCs w:val="24"/>
        </w:rPr>
        <w:t xml:space="preserve"> Heimat, in der Ukraine sprechen. Alle drei gehörten zum ehemaligen Ostblock, eins davon – Russland – gilt sogar bis heute als sein geopolitischer </w:t>
      </w:r>
      <w:r w:rsidR="004662A2" w:rsidRPr="001E55A4">
        <w:rPr>
          <w:sz w:val="24"/>
          <w:szCs w:val="24"/>
        </w:rPr>
        <w:t>Schatten</w:t>
      </w:r>
      <w:r w:rsidRPr="001E55A4">
        <w:rPr>
          <w:sz w:val="24"/>
          <w:szCs w:val="24"/>
        </w:rPr>
        <w:t xml:space="preserve">. Ein weiterer Grund, diese Länder in einem Vortrag </w:t>
      </w:r>
      <w:r w:rsidR="003042ED" w:rsidRPr="001E55A4">
        <w:rPr>
          <w:sz w:val="24"/>
          <w:szCs w:val="24"/>
        </w:rPr>
        <w:t>zusammen</w:t>
      </w:r>
      <w:r w:rsidR="004662A2" w:rsidRPr="001E55A4">
        <w:rPr>
          <w:sz w:val="24"/>
          <w:szCs w:val="24"/>
        </w:rPr>
        <w:t>zu</w:t>
      </w:r>
      <w:r w:rsidR="003042ED" w:rsidRPr="001E55A4">
        <w:rPr>
          <w:sz w:val="24"/>
          <w:szCs w:val="24"/>
        </w:rPr>
        <w:t>bringe</w:t>
      </w:r>
      <w:r w:rsidR="004662A2" w:rsidRPr="001E55A4">
        <w:rPr>
          <w:sz w:val="24"/>
          <w:szCs w:val="24"/>
        </w:rPr>
        <w:t>n</w:t>
      </w:r>
      <w:r w:rsidR="003042ED" w:rsidRPr="001E55A4">
        <w:rPr>
          <w:sz w:val="24"/>
          <w:szCs w:val="24"/>
        </w:rPr>
        <w:t xml:space="preserve">, ist </w:t>
      </w:r>
      <w:r w:rsidR="00A45781">
        <w:rPr>
          <w:sz w:val="24"/>
          <w:szCs w:val="24"/>
        </w:rPr>
        <w:t xml:space="preserve">ihre enge historische Verflechtung. </w:t>
      </w:r>
      <w:r w:rsidR="003042ED" w:rsidRPr="001E55A4">
        <w:rPr>
          <w:sz w:val="24"/>
          <w:szCs w:val="24"/>
        </w:rPr>
        <w:t>Anfang des 17</w:t>
      </w:r>
      <w:r w:rsidRPr="001E55A4">
        <w:rPr>
          <w:sz w:val="24"/>
          <w:szCs w:val="24"/>
        </w:rPr>
        <w:t>. Jahrhundert</w:t>
      </w:r>
      <w:r w:rsidR="003042ED" w:rsidRPr="001E55A4">
        <w:rPr>
          <w:sz w:val="24"/>
          <w:szCs w:val="24"/>
        </w:rPr>
        <w:t>s</w:t>
      </w:r>
      <w:r w:rsidRPr="001E55A4">
        <w:rPr>
          <w:sz w:val="24"/>
          <w:szCs w:val="24"/>
        </w:rPr>
        <w:t xml:space="preserve"> war Polen sogar so weit, einen flüchtigen Mönch,</w:t>
      </w:r>
      <w:r w:rsidR="003042ED" w:rsidRPr="001E55A4">
        <w:rPr>
          <w:sz w:val="24"/>
          <w:szCs w:val="24"/>
        </w:rPr>
        <w:t xml:space="preserve"> den sog. Pseudodemetrius</w:t>
      </w:r>
      <w:r w:rsidRPr="001E55A4">
        <w:rPr>
          <w:sz w:val="24"/>
          <w:szCs w:val="24"/>
        </w:rPr>
        <w:t xml:space="preserve"> </w:t>
      </w:r>
      <w:r w:rsidR="003042ED" w:rsidRPr="001E55A4">
        <w:rPr>
          <w:sz w:val="24"/>
          <w:szCs w:val="24"/>
        </w:rPr>
        <w:t xml:space="preserve">mit der </w:t>
      </w:r>
      <w:r w:rsidRPr="001E55A4">
        <w:rPr>
          <w:sz w:val="24"/>
          <w:szCs w:val="24"/>
        </w:rPr>
        <w:t>Toc</w:t>
      </w:r>
      <w:r w:rsidR="003042ED" w:rsidRPr="001E55A4">
        <w:rPr>
          <w:sz w:val="24"/>
          <w:szCs w:val="24"/>
        </w:rPr>
        <w:t xml:space="preserve">hter eines galizischen Bojaren zu verheiraten und auf den russischen Thron zu </w:t>
      </w:r>
      <w:r w:rsidR="002D1FFD" w:rsidRPr="001E55A4">
        <w:rPr>
          <w:sz w:val="24"/>
          <w:szCs w:val="24"/>
        </w:rPr>
        <w:t>hieven</w:t>
      </w:r>
      <w:r w:rsidR="003042ED" w:rsidRPr="001E55A4">
        <w:rPr>
          <w:sz w:val="24"/>
          <w:szCs w:val="24"/>
        </w:rPr>
        <w:t xml:space="preserve">. Das Unternehmen scheiterte mit einem großen Nachhall in der Kulturgeschichte Russlands, prägte aber schon sehr früh </w:t>
      </w:r>
      <w:r w:rsidR="002D1FFD" w:rsidRPr="001E55A4">
        <w:rPr>
          <w:sz w:val="24"/>
          <w:szCs w:val="24"/>
        </w:rPr>
        <w:t>die bedrohliche Wahrnehmung</w:t>
      </w:r>
      <w:r w:rsidR="003042ED" w:rsidRPr="001E55A4">
        <w:rPr>
          <w:sz w:val="24"/>
          <w:szCs w:val="24"/>
        </w:rPr>
        <w:t xml:space="preserve"> des Westens und nicht zuletzt der Ukraine, aus der die Protagonisten dieser internationalen Aff</w:t>
      </w:r>
      <w:r w:rsidR="0097309F" w:rsidRPr="001E55A4">
        <w:rPr>
          <w:sz w:val="24"/>
          <w:szCs w:val="24"/>
        </w:rPr>
        <w:t>äre der frühen Neuzeit</w:t>
      </w:r>
      <w:r w:rsidR="004662A2" w:rsidRPr="001E55A4">
        <w:rPr>
          <w:sz w:val="24"/>
          <w:szCs w:val="24"/>
        </w:rPr>
        <w:t xml:space="preserve"> stammten; dieses</w:t>
      </w:r>
      <w:r w:rsidR="0097309F" w:rsidRPr="001E55A4">
        <w:rPr>
          <w:sz w:val="24"/>
          <w:szCs w:val="24"/>
        </w:rPr>
        <w:t xml:space="preserve"> russische Gefühl der </w:t>
      </w:r>
      <w:r w:rsidR="008E70A8" w:rsidRPr="001E55A4">
        <w:rPr>
          <w:sz w:val="24"/>
          <w:szCs w:val="24"/>
        </w:rPr>
        <w:t xml:space="preserve">Bedrohung </w:t>
      </w:r>
      <w:r w:rsidR="004662A2" w:rsidRPr="001E55A4">
        <w:rPr>
          <w:sz w:val="24"/>
          <w:szCs w:val="24"/>
        </w:rPr>
        <w:t xml:space="preserve">durch den Westen </w:t>
      </w:r>
      <w:r w:rsidR="008E70A8" w:rsidRPr="001E55A4">
        <w:rPr>
          <w:sz w:val="24"/>
          <w:szCs w:val="24"/>
        </w:rPr>
        <w:t xml:space="preserve">– reell oder virtuell, mit Ukraine als einem </w:t>
      </w:r>
      <w:r w:rsidR="004662A2" w:rsidRPr="001E55A4">
        <w:rPr>
          <w:sz w:val="24"/>
          <w:szCs w:val="24"/>
        </w:rPr>
        <w:t>verräterischen</w:t>
      </w:r>
      <w:r w:rsidR="008E70A8" w:rsidRPr="001E55A4">
        <w:rPr>
          <w:sz w:val="24"/>
          <w:szCs w:val="24"/>
        </w:rPr>
        <w:t xml:space="preserve"> Bruder </w:t>
      </w:r>
      <w:r w:rsidR="0097309F" w:rsidRPr="001E55A4">
        <w:rPr>
          <w:sz w:val="24"/>
          <w:szCs w:val="24"/>
        </w:rPr>
        <w:t>– wird uns später noch beschäftigen.</w:t>
      </w:r>
    </w:p>
    <w:p w14:paraId="54AA91AD" w14:textId="5D27861F" w:rsidR="0097309F" w:rsidRPr="001E55A4" w:rsidRDefault="002D1FFD" w:rsidP="00A45781">
      <w:pPr>
        <w:spacing w:line="240" w:lineRule="auto"/>
        <w:jc w:val="both"/>
        <w:rPr>
          <w:sz w:val="24"/>
          <w:szCs w:val="24"/>
        </w:rPr>
      </w:pPr>
      <w:r w:rsidRPr="001E55A4">
        <w:rPr>
          <w:sz w:val="24"/>
          <w:szCs w:val="24"/>
        </w:rPr>
        <w:t xml:space="preserve">Für die Erschütterungen dieses </w:t>
      </w:r>
      <w:r w:rsidR="0097309F" w:rsidRPr="001E55A4">
        <w:rPr>
          <w:sz w:val="24"/>
          <w:szCs w:val="24"/>
        </w:rPr>
        <w:t xml:space="preserve">abenteurlichen </w:t>
      </w:r>
      <w:r w:rsidRPr="001E55A4">
        <w:rPr>
          <w:sz w:val="24"/>
          <w:szCs w:val="24"/>
        </w:rPr>
        <w:t>Interregnum</w:t>
      </w:r>
      <w:r w:rsidR="0097309F" w:rsidRPr="001E55A4">
        <w:rPr>
          <w:sz w:val="24"/>
          <w:szCs w:val="24"/>
        </w:rPr>
        <w:t>s</w:t>
      </w:r>
      <w:r w:rsidRPr="001E55A4">
        <w:rPr>
          <w:sz w:val="24"/>
          <w:szCs w:val="24"/>
        </w:rPr>
        <w:t xml:space="preserve"> – die innen- und außenpolitischen </w:t>
      </w:r>
      <w:r w:rsidR="004662A2" w:rsidRPr="001E55A4">
        <w:rPr>
          <w:sz w:val="24"/>
          <w:szCs w:val="24"/>
        </w:rPr>
        <w:t>Turbulenzen</w:t>
      </w:r>
      <w:r w:rsidRPr="001E55A4">
        <w:rPr>
          <w:sz w:val="24"/>
          <w:szCs w:val="24"/>
        </w:rPr>
        <w:t>, die Anarchie, Hunge</w:t>
      </w:r>
      <w:r w:rsidR="004212BC" w:rsidRPr="001E55A4">
        <w:rPr>
          <w:sz w:val="24"/>
          <w:szCs w:val="24"/>
        </w:rPr>
        <w:t>r</w:t>
      </w:r>
      <w:r w:rsidRPr="001E55A4">
        <w:rPr>
          <w:sz w:val="24"/>
          <w:szCs w:val="24"/>
        </w:rPr>
        <w:t xml:space="preserve">, Invasion und Krieg – wurde in der russischen Kultur ein eigener Epochenbegriff – </w:t>
      </w:r>
      <w:r w:rsidRPr="001E55A4">
        <w:rPr>
          <w:i/>
          <w:sz w:val="24"/>
          <w:szCs w:val="24"/>
        </w:rPr>
        <w:t>smuta</w:t>
      </w:r>
      <w:r w:rsidR="004212BC" w:rsidRPr="001E55A4">
        <w:rPr>
          <w:sz w:val="24"/>
          <w:szCs w:val="24"/>
        </w:rPr>
        <w:t xml:space="preserve"> (eine trübe Zeit)</w:t>
      </w:r>
      <w:r w:rsidRPr="001E55A4">
        <w:rPr>
          <w:sz w:val="24"/>
          <w:szCs w:val="24"/>
        </w:rPr>
        <w:t xml:space="preserve"> – die Zeit der Wirren</w:t>
      </w:r>
      <w:r w:rsidR="0097309F" w:rsidRPr="001E55A4">
        <w:rPr>
          <w:sz w:val="24"/>
          <w:szCs w:val="24"/>
        </w:rPr>
        <w:t xml:space="preserve"> geprägt</w:t>
      </w:r>
      <w:r w:rsidRPr="001E55A4">
        <w:rPr>
          <w:sz w:val="24"/>
          <w:szCs w:val="24"/>
        </w:rPr>
        <w:t xml:space="preserve">, verewigt in Aleksander Puschkins </w:t>
      </w:r>
      <w:r w:rsidR="004662A2" w:rsidRPr="001E55A4">
        <w:rPr>
          <w:sz w:val="24"/>
          <w:szCs w:val="24"/>
        </w:rPr>
        <w:t>Tragödie</w:t>
      </w:r>
      <w:r w:rsidRPr="001E55A4">
        <w:rPr>
          <w:sz w:val="24"/>
          <w:szCs w:val="24"/>
        </w:rPr>
        <w:t xml:space="preserve"> „Boris Gudunov“ </w:t>
      </w:r>
      <w:r w:rsidR="0097309F" w:rsidRPr="001E55A4">
        <w:rPr>
          <w:sz w:val="24"/>
          <w:szCs w:val="24"/>
        </w:rPr>
        <w:t xml:space="preserve">(1825) </w:t>
      </w:r>
      <w:r w:rsidRPr="001E55A4">
        <w:rPr>
          <w:sz w:val="24"/>
          <w:szCs w:val="24"/>
        </w:rPr>
        <w:t>und in der gleichnamigen Opera von Modest Musorgskij</w:t>
      </w:r>
      <w:r w:rsidR="0097309F" w:rsidRPr="001E55A4">
        <w:rPr>
          <w:sz w:val="24"/>
          <w:szCs w:val="24"/>
        </w:rPr>
        <w:t xml:space="preserve"> (1869/72)</w:t>
      </w:r>
      <w:r w:rsidRPr="001E55A4">
        <w:rPr>
          <w:sz w:val="24"/>
          <w:szCs w:val="24"/>
        </w:rPr>
        <w:t>. Dieser Begriff bzw. die dahin</w:t>
      </w:r>
      <w:r w:rsidR="004212BC" w:rsidRPr="001E55A4">
        <w:rPr>
          <w:sz w:val="24"/>
          <w:szCs w:val="24"/>
        </w:rPr>
        <w:t xml:space="preserve">ter stehende Angst vor Anarchie, </w:t>
      </w:r>
      <w:r w:rsidRPr="001E55A4">
        <w:rPr>
          <w:sz w:val="24"/>
          <w:szCs w:val="24"/>
        </w:rPr>
        <w:t xml:space="preserve">Zerfall </w:t>
      </w:r>
      <w:r w:rsidR="004212BC" w:rsidRPr="001E55A4">
        <w:rPr>
          <w:sz w:val="24"/>
          <w:szCs w:val="24"/>
        </w:rPr>
        <w:t xml:space="preserve">und </w:t>
      </w:r>
      <w:r w:rsidR="004662A2" w:rsidRPr="001E55A4">
        <w:rPr>
          <w:sz w:val="24"/>
          <w:szCs w:val="24"/>
        </w:rPr>
        <w:t>Invasion</w:t>
      </w:r>
      <w:r w:rsidR="004212BC" w:rsidRPr="001E55A4">
        <w:rPr>
          <w:sz w:val="24"/>
          <w:szCs w:val="24"/>
        </w:rPr>
        <w:t xml:space="preserve"> </w:t>
      </w:r>
      <w:r w:rsidRPr="001E55A4">
        <w:rPr>
          <w:sz w:val="24"/>
          <w:szCs w:val="24"/>
        </w:rPr>
        <w:t>sollte</w:t>
      </w:r>
      <w:r w:rsidR="004662A2" w:rsidRPr="001E55A4">
        <w:rPr>
          <w:sz w:val="24"/>
          <w:szCs w:val="24"/>
        </w:rPr>
        <w:t>n</w:t>
      </w:r>
      <w:r w:rsidRPr="001E55A4">
        <w:rPr>
          <w:sz w:val="24"/>
          <w:szCs w:val="24"/>
        </w:rPr>
        <w:t xml:space="preserve"> eine erstaunliche Konstante</w:t>
      </w:r>
      <w:r w:rsidR="004212BC" w:rsidRPr="001E55A4">
        <w:rPr>
          <w:sz w:val="24"/>
          <w:szCs w:val="24"/>
        </w:rPr>
        <w:t xml:space="preserve"> </w:t>
      </w:r>
      <w:r w:rsidRPr="001E55A4">
        <w:rPr>
          <w:sz w:val="24"/>
          <w:szCs w:val="24"/>
        </w:rPr>
        <w:t xml:space="preserve">der russischen Geistesgeschichte </w:t>
      </w:r>
      <w:r w:rsidR="0097309F" w:rsidRPr="001E55A4">
        <w:rPr>
          <w:sz w:val="24"/>
          <w:szCs w:val="24"/>
        </w:rPr>
        <w:t>bleiben</w:t>
      </w:r>
      <w:r w:rsidR="004662A2" w:rsidRPr="001E55A4">
        <w:rPr>
          <w:sz w:val="24"/>
          <w:szCs w:val="24"/>
        </w:rPr>
        <w:t xml:space="preserve"> und sich auf das</w:t>
      </w:r>
      <w:r w:rsidR="0097309F" w:rsidRPr="001E55A4">
        <w:rPr>
          <w:sz w:val="24"/>
          <w:szCs w:val="24"/>
        </w:rPr>
        <w:t xml:space="preserve"> Denken und Handeln der heutigen russischen Führung </w:t>
      </w:r>
      <w:r w:rsidR="004662A2" w:rsidRPr="001E55A4">
        <w:rPr>
          <w:sz w:val="24"/>
          <w:szCs w:val="24"/>
        </w:rPr>
        <w:t>auswirken</w:t>
      </w:r>
      <w:r w:rsidR="0097309F" w:rsidRPr="001E55A4">
        <w:rPr>
          <w:sz w:val="24"/>
          <w:szCs w:val="24"/>
        </w:rPr>
        <w:t xml:space="preserve">. So </w:t>
      </w:r>
      <w:r w:rsidR="004212BC" w:rsidRPr="001E55A4">
        <w:rPr>
          <w:sz w:val="24"/>
          <w:szCs w:val="24"/>
        </w:rPr>
        <w:t xml:space="preserve">taucht </w:t>
      </w:r>
      <w:r w:rsidR="004662A2" w:rsidRPr="001E55A4">
        <w:rPr>
          <w:sz w:val="24"/>
          <w:szCs w:val="24"/>
        </w:rPr>
        <w:t>der Begriff der „wirren Zeit“</w:t>
      </w:r>
      <w:r w:rsidR="0097309F" w:rsidRPr="001E55A4">
        <w:rPr>
          <w:sz w:val="24"/>
          <w:szCs w:val="24"/>
        </w:rPr>
        <w:t xml:space="preserve"> </w:t>
      </w:r>
      <w:r w:rsidR="004212BC" w:rsidRPr="001E55A4">
        <w:rPr>
          <w:sz w:val="24"/>
          <w:szCs w:val="24"/>
        </w:rPr>
        <w:t xml:space="preserve">auch als </w:t>
      </w:r>
      <w:r w:rsidR="004662A2" w:rsidRPr="001E55A4">
        <w:rPr>
          <w:sz w:val="24"/>
          <w:szCs w:val="24"/>
        </w:rPr>
        <w:t>Epochenbegriff auf –</w:t>
      </w:r>
      <w:r w:rsidR="004212BC" w:rsidRPr="001E55A4">
        <w:rPr>
          <w:sz w:val="24"/>
          <w:szCs w:val="24"/>
        </w:rPr>
        <w:t xml:space="preserve"> </w:t>
      </w:r>
      <w:r w:rsidR="004662A2" w:rsidRPr="001E55A4">
        <w:rPr>
          <w:sz w:val="24"/>
          <w:szCs w:val="24"/>
        </w:rPr>
        <w:t xml:space="preserve">als Synonym für </w:t>
      </w:r>
      <w:r w:rsidR="00A45781">
        <w:rPr>
          <w:sz w:val="24"/>
          <w:szCs w:val="24"/>
        </w:rPr>
        <w:t>die</w:t>
      </w:r>
      <w:r w:rsidR="004212BC" w:rsidRPr="001E55A4">
        <w:rPr>
          <w:sz w:val="24"/>
          <w:szCs w:val="24"/>
        </w:rPr>
        <w:t xml:space="preserve"> </w:t>
      </w:r>
      <w:r w:rsidR="004662A2" w:rsidRPr="001E55A4">
        <w:rPr>
          <w:sz w:val="24"/>
          <w:szCs w:val="24"/>
        </w:rPr>
        <w:t xml:space="preserve">„wilden 1990er“: die </w:t>
      </w:r>
      <w:r w:rsidR="004212BC" w:rsidRPr="001E55A4">
        <w:rPr>
          <w:sz w:val="24"/>
          <w:szCs w:val="24"/>
        </w:rPr>
        <w:t>traumatische Auflösung de</w:t>
      </w:r>
      <w:r w:rsidR="004662A2" w:rsidRPr="001E55A4">
        <w:rPr>
          <w:sz w:val="24"/>
          <w:szCs w:val="24"/>
        </w:rPr>
        <w:t>r Sowjetunion</w:t>
      </w:r>
      <w:r w:rsidR="004212BC" w:rsidRPr="001E55A4">
        <w:rPr>
          <w:sz w:val="24"/>
          <w:szCs w:val="24"/>
        </w:rPr>
        <w:t xml:space="preserve">, </w:t>
      </w:r>
      <w:r w:rsidR="00A45781">
        <w:rPr>
          <w:sz w:val="24"/>
          <w:szCs w:val="24"/>
        </w:rPr>
        <w:t xml:space="preserve">für </w:t>
      </w:r>
      <w:r w:rsidR="004212BC" w:rsidRPr="001E55A4">
        <w:rPr>
          <w:sz w:val="24"/>
          <w:szCs w:val="24"/>
        </w:rPr>
        <w:t xml:space="preserve">den wirtschaftlichen </w:t>
      </w:r>
      <w:r w:rsidR="0097309F" w:rsidRPr="001E55A4">
        <w:rPr>
          <w:sz w:val="24"/>
          <w:szCs w:val="24"/>
        </w:rPr>
        <w:t xml:space="preserve">und rechtsstaatlichen </w:t>
      </w:r>
      <w:r w:rsidR="004212BC" w:rsidRPr="001E55A4">
        <w:rPr>
          <w:sz w:val="24"/>
          <w:szCs w:val="24"/>
        </w:rPr>
        <w:t xml:space="preserve">Kollaps, die Etablierung der Oligarchie und nicht zuletzt auch </w:t>
      </w:r>
      <w:r w:rsidR="004662A2" w:rsidRPr="001E55A4">
        <w:rPr>
          <w:sz w:val="24"/>
          <w:szCs w:val="24"/>
        </w:rPr>
        <w:t xml:space="preserve">als Bezeichnung der </w:t>
      </w:r>
      <w:r w:rsidR="004212BC" w:rsidRPr="001E55A4">
        <w:rPr>
          <w:sz w:val="24"/>
          <w:szCs w:val="24"/>
        </w:rPr>
        <w:t>blutigen</w:t>
      </w:r>
      <w:r w:rsidR="0097309F" w:rsidRPr="001E55A4">
        <w:rPr>
          <w:sz w:val="24"/>
          <w:szCs w:val="24"/>
        </w:rPr>
        <w:t xml:space="preserve"> Umverteilungskämpfe und </w:t>
      </w:r>
      <w:r w:rsidR="004662A2" w:rsidRPr="001E55A4">
        <w:rPr>
          <w:sz w:val="24"/>
          <w:szCs w:val="24"/>
        </w:rPr>
        <w:t>des</w:t>
      </w:r>
      <w:r w:rsidR="0097309F" w:rsidRPr="001E55A4">
        <w:rPr>
          <w:sz w:val="24"/>
          <w:szCs w:val="24"/>
        </w:rPr>
        <w:t xml:space="preserve"> Bandenkrieg</w:t>
      </w:r>
      <w:r w:rsidR="004662A2" w:rsidRPr="001E55A4">
        <w:rPr>
          <w:sz w:val="24"/>
          <w:szCs w:val="24"/>
        </w:rPr>
        <w:t>s</w:t>
      </w:r>
      <w:r w:rsidR="0097309F" w:rsidRPr="001E55A4">
        <w:rPr>
          <w:sz w:val="24"/>
          <w:szCs w:val="24"/>
        </w:rPr>
        <w:t>, der</w:t>
      </w:r>
      <w:r w:rsidR="004212BC" w:rsidRPr="001E55A4">
        <w:rPr>
          <w:sz w:val="24"/>
          <w:szCs w:val="24"/>
        </w:rPr>
        <w:t xml:space="preserve"> die Städte und Dörfer des postso</w:t>
      </w:r>
      <w:r w:rsidR="004662A2" w:rsidRPr="001E55A4">
        <w:rPr>
          <w:sz w:val="24"/>
          <w:szCs w:val="24"/>
        </w:rPr>
        <w:t>wjetischen Raumes seit Beginn der 90er Jahre überschwemmte.</w:t>
      </w:r>
      <w:r w:rsidR="004212BC" w:rsidRPr="001E55A4">
        <w:rPr>
          <w:sz w:val="24"/>
          <w:szCs w:val="24"/>
        </w:rPr>
        <w:t xml:space="preserve"> </w:t>
      </w:r>
      <w:r w:rsidR="0097309F" w:rsidRPr="00A45781">
        <w:rPr>
          <w:sz w:val="24"/>
          <w:szCs w:val="24"/>
        </w:rPr>
        <w:t xml:space="preserve">Es sei an dieser Stelle </w:t>
      </w:r>
      <w:r w:rsidR="00A45781">
        <w:rPr>
          <w:sz w:val="24"/>
          <w:szCs w:val="24"/>
        </w:rPr>
        <w:t>erwähnt</w:t>
      </w:r>
      <w:r w:rsidR="0097309F" w:rsidRPr="00A45781">
        <w:rPr>
          <w:sz w:val="24"/>
          <w:szCs w:val="24"/>
        </w:rPr>
        <w:t xml:space="preserve">, dass </w:t>
      </w:r>
      <w:r w:rsidR="004212BC" w:rsidRPr="00A45781">
        <w:rPr>
          <w:sz w:val="24"/>
          <w:szCs w:val="24"/>
        </w:rPr>
        <w:t xml:space="preserve">ein </w:t>
      </w:r>
      <w:r w:rsidR="0097309F" w:rsidRPr="00A45781">
        <w:rPr>
          <w:sz w:val="24"/>
          <w:szCs w:val="24"/>
        </w:rPr>
        <w:t xml:space="preserve">großer </w:t>
      </w:r>
      <w:r w:rsidR="004212BC" w:rsidRPr="00A45781">
        <w:rPr>
          <w:sz w:val="24"/>
          <w:szCs w:val="24"/>
        </w:rPr>
        <w:t>Teil der Popularität Vladimir Putins eben der Vorstellung entstammt, er habe den „wilden Neunzigern“</w:t>
      </w:r>
      <w:r w:rsidR="0097309F" w:rsidRPr="00A45781">
        <w:rPr>
          <w:sz w:val="24"/>
          <w:szCs w:val="24"/>
        </w:rPr>
        <w:t xml:space="preserve">, der Zeit der </w:t>
      </w:r>
      <w:r w:rsidR="00A45781">
        <w:rPr>
          <w:sz w:val="24"/>
          <w:szCs w:val="24"/>
        </w:rPr>
        <w:t>post</w:t>
      </w:r>
      <w:r w:rsidR="006026C8" w:rsidRPr="00A45781">
        <w:rPr>
          <w:sz w:val="24"/>
          <w:szCs w:val="24"/>
        </w:rPr>
        <w:t>modernen</w:t>
      </w:r>
      <w:r w:rsidR="0097309F" w:rsidRPr="00A45781">
        <w:rPr>
          <w:sz w:val="24"/>
          <w:szCs w:val="24"/>
        </w:rPr>
        <w:t xml:space="preserve"> </w:t>
      </w:r>
      <w:r w:rsidR="0097309F" w:rsidRPr="00A45781">
        <w:rPr>
          <w:i/>
          <w:sz w:val="24"/>
          <w:szCs w:val="24"/>
        </w:rPr>
        <w:t>smuta</w:t>
      </w:r>
      <w:r w:rsidR="004212BC" w:rsidRPr="00A45781">
        <w:rPr>
          <w:sz w:val="24"/>
          <w:szCs w:val="24"/>
        </w:rPr>
        <w:t xml:space="preserve"> ein Ende bereitet und </w:t>
      </w:r>
      <w:r w:rsidR="00A45781">
        <w:rPr>
          <w:sz w:val="24"/>
          <w:szCs w:val="24"/>
        </w:rPr>
        <w:t xml:space="preserve">sowohl die </w:t>
      </w:r>
      <w:r w:rsidR="004212BC" w:rsidRPr="00A45781">
        <w:rPr>
          <w:sz w:val="24"/>
          <w:szCs w:val="24"/>
        </w:rPr>
        <w:t xml:space="preserve">Integrität </w:t>
      </w:r>
      <w:r w:rsidR="00A45781">
        <w:rPr>
          <w:sz w:val="24"/>
          <w:szCs w:val="24"/>
        </w:rPr>
        <w:t>als auch</w:t>
      </w:r>
      <w:r w:rsidR="00FF52AD" w:rsidRPr="00A45781">
        <w:rPr>
          <w:sz w:val="24"/>
          <w:szCs w:val="24"/>
        </w:rPr>
        <w:t xml:space="preserve"> </w:t>
      </w:r>
      <w:r w:rsidR="0097309F" w:rsidRPr="00A45781">
        <w:rPr>
          <w:sz w:val="24"/>
          <w:szCs w:val="24"/>
        </w:rPr>
        <w:t xml:space="preserve">das internationale </w:t>
      </w:r>
      <w:r w:rsidR="00FF52AD" w:rsidRPr="00A45781">
        <w:rPr>
          <w:sz w:val="24"/>
          <w:szCs w:val="24"/>
        </w:rPr>
        <w:t xml:space="preserve">Ansehen </w:t>
      </w:r>
      <w:r w:rsidR="004212BC" w:rsidRPr="00A45781">
        <w:rPr>
          <w:sz w:val="24"/>
          <w:szCs w:val="24"/>
        </w:rPr>
        <w:t xml:space="preserve">Russlands </w:t>
      </w:r>
      <w:r w:rsidR="006026C8" w:rsidRPr="00A45781">
        <w:rPr>
          <w:sz w:val="24"/>
          <w:szCs w:val="24"/>
        </w:rPr>
        <w:t>wiederhergestellt</w:t>
      </w:r>
      <w:r w:rsidR="004212BC" w:rsidRPr="00A45781">
        <w:rPr>
          <w:sz w:val="24"/>
          <w:szCs w:val="24"/>
        </w:rPr>
        <w:t>.</w:t>
      </w:r>
    </w:p>
    <w:p w14:paraId="45FA0ABD" w14:textId="70DDB176" w:rsidR="00EB6510" w:rsidRPr="001E55A4" w:rsidRDefault="003042ED" w:rsidP="00A45781">
      <w:pPr>
        <w:spacing w:line="240" w:lineRule="auto"/>
        <w:jc w:val="both"/>
        <w:rPr>
          <w:sz w:val="24"/>
          <w:szCs w:val="24"/>
        </w:rPr>
      </w:pPr>
      <w:r w:rsidRPr="001E55A4">
        <w:rPr>
          <w:sz w:val="24"/>
          <w:szCs w:val="24"/>
        </w:rPr>
        <w:t xml:space="preserve">Schon knapp zwei Jahrhunderte </w:t>
      </w:r>
      <w:r w:rsidR="00FF52AD" w:rsidRPr="001E55A4">
        <w:rPr>
          <w:sz w:val="24"/>
          <w:szCs w:val="24"/>
        </w:rPr>
        <w:t xml:space="preserve">nach dem mißglückten polnischen Versuch, einen Satellitenherrscher in Moskau zu installieren, </w:t>
      </w:r>
      <w:r w:rsidRPr="001E55A4">
        <w:rPr>
          <w:sz w:val="24"/>
          <w:szCs w:val="24"/>
        </w:rPr>
        <w:t xml:space="preserve">änderten sich die historischen Geschicke so weit, dass ein beachtliches Teil Polens für mehr als hundert Jahre unter die russische Herrschaft kam. Die Ukraine war wiederum ein Gebiet, das beide Länder </w:t>
      </w:r>
      <w:r w:rsidR="003955BC" w:rsidRPr="001E55A4">
        <w:rPr>
          <w:sz w:val="24"/>
          <w:szCs w:val="24"/>
        </w:rPr>
        <w:t xml:space="preserve">zugleich </w:t>
      </w:r>
      <w:r w:rsidR="006026C8" w:rsidRPr="001E55A4">
        <w:rPr>
          <w:sz w:val="24"/>
          <w:szCs w:val="24"/>
        </w:rPr>
        <w:t>verban</w:t>
      </w:r>
      <w:r w:rsidR="00A45781">
        <w:rPr>
          <w:sz w:val="24"/>
          <w:szCs w:val="24"/>
        </w:rPr>
        <w:t>d und trennte; Ukraine – wie die</w:t>
      </w:r>
      <w:r w:rsidR="006026C8" w:rsidRPr="001E55A4">
        <w:rPr>
          <w:sz w:val="24"/>
          <w:szCs w:val="24"/>
        </w:rPr>
        <w:t xml:space="preserve"> Name</w:t>
      </w:r>
      <w:r w:rsidR="00A45781">
        <w:rPr>
          <w:sz w:val="24"/>
          <w:szCs w:val="24"/>
        </w:rPr>
        <w:t>nsetymologie</w:t>
      </w:r>
      <w:r w:rsidR="006026C8" w:rsidRPr="001E55A4">
        <w:rPr>
          <w:sz w:val="24"/>
          <w:szCs w:val="24"/>
        </w:rPr>
        <w:t xml:space="preserve"> schon besagt, ein Land am Rande, ein Grenzland von beiden</w:t>
      </w:r>
      <w:r w:rsidR="00A45781">
        <w:rPr>
          <w:sz w:val="24"/>
          <w:szCs w:val="24"/>
        </w:rPr>
        <w:t xml:space="preserve"> mächtigen Herrschaftsgebieten, der polnischen Adelsrepublik und vom russischen Zarechnreich</w:t>
      </w:r>
      <w:r w:rsidR="006026C8" w:rsidRPr="001E55A4">
        <w:rPr>
          <w:sz w:val="24"/>
          <w:szCs w:val="24"/>
        </w:rPr>
        <w:t>. W</w:t>
      </w:r>
      <w:r w:rsidRPr="001E55A4">
        <w:rPr>
          <w:sz w:val="24"/>
          <w:szCs w:val="24"/>
        </w:rPr>
        <w:t xml:space="preserve">ährend sich der ukrainische Westen unter dem Einfluss der </w:t>
      </w:r>
      <w:r w:rsidR="00A45781">
        <w:rPr>
          <w:sz w:val="24"/>
          <w:szCs w:val="24"/>
        </w:rPr>
        <w:t>Polen</w:t>
      </w:r>
      <w:r w:rsidR="006026C8" w:rsidRPr="001E55A4">
        <w:rPr>
          <w:sz w:val="24"/>
          <w:szCs w:val="24"/>
        </w:rPr>
        <w:t>,</w:t>
      </w:r>
      <w:r w:rsidRPr="001E55A4">
        <w:rPr>
          <w:sz w:val="24"/>
          <w:szCs w:val="24"/>
        </w:rPr>
        <w:t xml:space="preserve"> </w:t>
      </w:r>
      <w:r w:rsidR="00A45781">
        <w:rPr>
          <w:sz w:val="24"/>
          <w:szCs w:val="24"/>
        </w:rPr>
        <w:t>der Habsburger</w:t>
      </w:r>
      <w:r w:rsidR="006026C8" w:rsidRPr="001E55A4">
        <w:rPr>
          <w:sz w:val="24"/>
          <w:szCs w:val="24"/>
        </w:rPr>
        <w:t xml:space="preserve">, Ungarns und Rumäniens </w:t>
      </w:r>
      <w:r w:rsidRPr="001E55A4">
        <w:rPr>
          <w:sz w:val="24"/>
          <w:szCs w:val="24"/>
        </w:rPr>
        <w:t xml:space="preserve">entwickelte, wurde die Zentral-, Süd- und die Ostukraine zum </w:t>
      </w:r>
      <w:r w:rsidR="00A45781">
        <w:rPr>
          <w:sz w:val="24"/>
          <w:szCs w:val="24"/>
        </w:rPr>
        <w:t>Herz</w:t>
      </w:r>
      <w:r w:rsidRPr="001E55A4">
        <w:rPr>
          <w:sz w:val="24"/>
          <w:szCs w:val="24"/>
        </w:rPr>
        <w:t>stück des russischen Imperiums – im 20. Jahrhundert sogar zu ihrem industriellen Herzen, zu einem Schauplatz eines regen kulturellen Austausches zwischen den Kul</w:t>
      </w:r>
      <w:r w:rsidR="003955BC" w:rsidRPr="001E55A4">
        <w:rPr>
          <w:sz w:val="24"/>
          <w:szCs w:val="24"/>
        </w:rPr>
        <w:t xml:space="preserve">turen des Vielvölkerreiches, geschweige denn einer Arena der russischen Hochkultur, </w:t>
      </w:r>
      <w:r w:rsidR="003955BC" w:rsidRPr="00A45781">
        <w:rPr>
          <w:sz w:val="24"/>
          <w:szCs w:val="24"/>
        </w:rPr>
        <w:t>z. B. der sog. „südrussischen Schule“, zu der vor allem Autoren aus dem multikulturellen Odessa wie Isaak Babel, Valentin Katajev, Jevgenij Il’f oder Aleksandr Grin gehörten.</w:t>
      </w:r>
      <w:r w:rsidR="00FF52AD" w:rsidRPr="00A45781">
        <w:rPr>
          <w:sz w:val="24"/>
          <w:szCs w:val="24"/>
        </w:rPr>
        <w:t xml:space="preserve"> Aber auch zum Exportland für hochkarätige Parteifunktionäre – von Chefs des berüchtigten KGB bis zu den Generalsekretären der kommunistischen Partei.</w:t>
      </w:r>
      <w:r w:rsidR="00EB6510" w:rsidRPr="001E55A4">
        <w:rPr>
          <w:sz w:val="24"/>
          <w:szCs w:val="24"/>
        </w:rPr>
        <w:t xml:space="preserve"> Die Ukraine war ein Raum auch der polnischen Kolonisierung, </w:t>
      </w:r>
      <w:r w:rsidR="00EA62DA" w:rsidRPr="001E55A4">
        <w:rPr>
          <w:sz w:val="24"/>
          <w:szCs w:val="24"/>
        </w:rPr>
        <w:t xml:space="preserve">der </w:t>
      </w:r>
      <w:r w:rsidR="00EA62DA" w:rsidRPr="001E55A4">
        <w:rPr>
          <w:i/>
          <w:sz w:val="24"/>
          <w:szCs w:val="24"/>
        </w:rPr>
        <w:t>kresy</w:t>
      </w:r>
      <w:r w:rsidR="00EA62DA" w:rsidRPr="001E55A4">
        <w:rPr>
          <w:sz w:val="24"/>
          <w:szCs w:val="24"/>
        </w:rPr>
        <w:t>, ein Sinnbild d</w:t>
      </w:r>
      <w:r w:rsidR="00EB6510" w:rsidRPr="001E55A4">
        <w:rPr>
          <w:sz w:val="24"/>
          <w:szCs w:val="24"/>
        </w:rPr>
        <w:t xml:space="preserve">es „Goldenen Zeitalters“ </w:t>
      </w:r>
      <w:r w:rsidR="00EA62DA" w:rsidRPr="001E55A4">
        <w:rPr>
          <w:sz w:val="24"/>
          <w:szCs w:val="24"/>
        </w:rPr>
        <w:t xml:space="preserve">der polnischen </w:t>
      </w:r>
      <w:r w:rsidR="00EA62DA" w:rsidRPr="001E55A4">
        <w:rPr>
          <w:sz w:val="24"/>
          <w:szCs w:val="24"/>
        </w:rPr>
        <w:lastRenderedPageBreak/>
        <w:t xml:space="preserve">Adelsrepublik </w:t>
      </w:r>
      <w:r w:rsidR="00EB6510" w:rsidRPr="001E55A4">
        <w:rPr>
          <w:sz w:val="24"/>
          <w:szCs w:val="24"/>
        </w:rPr>
        <w:t xml:space="preserve">und </w:t>
      </w:r>
      <w:r w:rsidR="00A45781">
        <w:rPr>
          <w:sz w:val="24"/>
          <w:szCs w:val="24"/>
        </w:rPr>
        <w:t xml:space="preserve">ihres </w:t>
      </w:r>
      <w:r w:rsidR="00EB6510" w:rsidRPr="001E55A4">
        <w:rPr>
          <w:sz w:val="24"/>
          <w:szCs w:val="24"/>
        </w:rPr>
        <w:t>multikulturellen Reichtums</w:t>
      </w:r>
      <w:r w:rsidR="00342E71" w:rsidRPr="001E55A4">
        <w:rPr>
          <w:sz w:val="24"/>
          <w:szCs w:val="24"/>
        </w:rPr>
        <w:t xml:space="preserve">, aber auch </w:t>
      </w:r>
      <w:r w:rsidR="00A45781">
        <w:rPr>
          <w:sz w:val="24"/>
          <w:szCs w:val="24"/>
        </w:rPr>
        <w:t xml:space="preserve">der Ursprung seines </w:t>
      </w:r>
      <w:r w:rsidR="00342E71" w:rsidRPr="001E55A4">
        <w:rPr>
          <w:sz w:val="24"/>
          <w:szCs w:val="24"/>
        </w:rPr>
        <w:t xml:space="preserve">Mythos </w:t>
      </w:r>
      <w:r w:rsidR="00A45781">
        <w:rPr>
          <w:sz w:val="24"/>
          <w:szCs w:val="24"/>
        </w:rPr>
        <w:t xml:space="preserve">einer </w:t>
      </w:r>
      <w:r w:rsidR="00342E71" w:rsidRPr="001E55A4">
        <w:rPr>
          <w:i/>
          <w:sz w:val="24"/>
          <w:szCs w:val="24"/>
        </w:rPr>
        <w:t>antemurale christianitatis</w:t>
      </w:r>
      <w:r w:rsidR="00342E71" w:rsidRPr="001E55A4">
        <w:rPr>
          <w:sz w:val="24"/>
          <w:szCs w:val="24"/>
        </w:rPr>
        <w:t xml:space="preserve"> – eine</w:t>
      </w:r>
      <w:r w:rsidR="00A45781">
        <w:rPr>
          <w:sz w:val="24"/>
          <w:szCs w:val="24"/>
        </w:rPr>
        <w:t>s</w:t>
      </w:r>
      <w:r w:rsidR="00342E71" w:rsidRPr="001E55A4">
        <w:rPr>
          <w:sz w:val="24"/>
          <w:szCs w:val="24"/>
        </w:rPr>
        <w:t xml:space="preserve"> Bollwerks gegen den Islam</w:t>
      </w:r>
      <w:r w:rsidR="00EB6510" w:rsidRPr="001E55A4">
        <w:rPr>
          <w:sz w:val="24"/>
          <w:szCs w:val="24"/>
        </w:rPr>
        <w:t>.</w:t>
      </w:r>
    </w:p>
    <w:p w14:paraId="52CA53E1" w14:textId="413783E5" w:rsidR="00FF52AD" w:rsidRPr="001E55A4" w:rsidRDefault="00342E71" w:rsidP="00A45781">
      <w:pPr>
        <w:spacing w:line="240" w:lineRule="auto"/>
        <w:jc w:val="both"/>
        <w:rPr>
          <w:sz w:val="24"/>
          <w:szCs w:val="24"/>
        </w:rPr>
      </w:pPr>
      <w:r w:rsidRPr="001E55A4">
        <w:rPr>
          <w:sz w:val="24"/>
          <w:szCs w:val="24"/>
        </w:rPr>
        <w:t>Neben</w:t>
      </w:r>
      <w:r w:rsidR="00FF52AD" w:rsidRPr="001E55A4">
        <w:rPr>
          <w:sz w:val="24"/>
          <w:szCs w:val="24"/>
        </w:rPr>
        <w:t xml:space="preserve"> </w:t>
      </w:r>
      <w:r w:rsidRPr="001E55A4">
        <w:rPr>
          <w:sz w:val="24"/>
          <w:szCs w:val="24"/>
        </w:rPr>
        <w:t>zahlreichen historischen Verflechtungen</w:t>
      </w:r>
      <w:r w:rsidR="00FF52AD" w:rsidRPr="001E55A4">
        <w:rPr>
          <w:sz w:val="24"/>
          <w:szCs w:val="24"/>
        </w:rPr>
        <w:t xml:space="preserve"> zwischen diesen Ländern, verbindet sie </w:t>
      </w:r>
      <w:r w:rsidRPr="001E55A4">
        <w:rPr>
          <w:sz w:val="24"/>
          <w:szCs w:val="24"/>
        </w:rPr>
        <w:t>aber auch eine tiefe Krise.</w:t>
      </w:r>
      <w:r w:rsidR="00FF52AD" w:rsidRPr="001E55A4">
        <w:rPr>
          <w:sz w:val="24"/>
          <w:szCs w:val="24"/>
        </w:rPr>
        <w:t xml:space="preserve"> Einerseits hat sie mit dem </w:t>
      </w:r>
      <w:r w:rsidR="00624E8D" w:rsidRPr="001E55A4">
        <w:rPr>
          <w:sz w:val="24"/>
          <w:szCs w:val="24"/>
        </w:rPr>
        <w:t xml:space="preserve">Erbe des </w:t>
      </w:r>
      <w:r w:rsidR="0078428E" w:rsidRPr="001E55A4">
        <w:rPr>
          <w:sz w:val="24"/>
          <w:szCs w:val="24"/>
        </w:rPr>
        <w:t>Staatssozialismus</w:t>
      </w:r>
      <w:r w:rsidR="00624E8D" w:rsidRPr="001E55A4">
        <w:rPr>
          <w:sz w:val="24"/>
          <w:szCs w:val="24"/>
        </w:rPr>
        <w:t xml:space="preserve"> zu tun. A</w:t>
      </w:r>
      <w:r w:rsidR="00FF52AD" w:rsidRPr="001E55A4">
        <w:rPr>
          <w:sz w:val="24"/>
          <w:szCs w:val="24"/>
        </w:rPr>
        <w:t xml:space="preserve">ndererseits auch mit </w:t>
      </w:r>
      <w:r w:rsidR="00EA62DA" w:rsidRPr="001E55A4">
        <w:rPr>
          <w:sz w:val="24"/>
          <w:szCs w:val="24"/>
        </w:rPr>
        <w:t>globalen Tendenzen und Antworten</w:t>
      </w:r>
      <w:r w:rsidR="00FF52AD" w:rsidRPr="001E55A4">
        <w:rPr>
          <w:sz w:val="24"/>
          <w:szCs w:val="24"/>
        </w:rPr>
        <w:t>, die auf die alten und neuen Herausfo</w:t>
      </w:r>
      <w:r w:rsidR="00624E8D" w:rsidRPr="001E55A4">
        <w:rPr>
          <w:sz w:val="24"/>
          <w:szCs w:val="24"/>
        </w:rPr>
        <w:t>rderungen gefunden w</w:t>
      </w:r>
      <w:r w:rsidR="00EA62DA" w:rsidRPr="001E55A4">
        <w:rPr>
          <w:sz w:val="24"/>
          <w:szCs w:val="24"/>
        </w:rPr>
        <w:t>e</w:t>
      </w:r>
      <w:r w:rsidR="00624E8D" w:rsidRPr="001E55A4">
        <w:rPr>
          <w:sz w:val="24"/>
          <w:szCs w:val="24"/>
        </w:rPr>
        <w:t>rden.</w:t>
      </w:r>
      <w:r w:rsidR="00FF52AD" w:rsidRPr="001E55A4">
        <w:rPr>
          <w:sz w:val="24"/>
          <w:szCs w:val="24"/>
        </w:rPr>
        <w:t xml:space="preserve"> </w:t>
      </w:r>
    </w:p>
    <w:p w14:paraId="04A1ECC3" w14:textId="77777777" w:rsidR="006F742F" w:rsidRDefault="00FF52AD" w:rsidP="00A45781">
      <w:pPr>
        <w:spacing w:line="240" w:lineRule="auto"/>
        <w:jc w:val="both"/>
        <w:rPr>
          <w:sz w:val="24"/>
          <w:szCs w:val="24"/>
        </w:rPr>
      </w:pPr>
      <w:r w:rsidRPr="001E55A4">
        <w:rPr>
          <w:sz w:val="24"/>
          <w:szCs w:val="24"/>
        </w:rPr>
        <w:t xml:space="preserve">Ein besonders trauriges Kapitel dieser Krise ist die Tatsache, dass es zwischen den </w:t>
      </w:r>
      <w:r w:rsidR="0078428E" w:rsidRPr="001E55A4">
        <w:rPr>
          <w:sz w:val="24"/>
          <w:szCs w:val="24"/>
        </w:rPr>
        <w:t>ehemaligen „Brudervölkern“ Russen und den Ukraine</w:t>
      </w:r>
      <w:r w:rsidRPr="001E55A4">
        <w:rPr>
          <w:sz w:val="24"/>
          <w:szCs w:val="24"/>
        </w:rPr>
        <w:t>rn</w:t>
      </w:r>
      <w:r w:rsidR="00EA62DA" w:rsidRPr="001E55A4">
        <w:rPr>
          <w:sz w:val="24"/>
          <w:szCs w:val="24"/>
        </w:rPr>
        <w:t>, den „ungleichen Brüdern“ (A. Kappeler)</w:t>
      </w:r>
      <w:r w:rsidR="0078428E" w:rsidRPr="001E55A4">
        <w:rPr>
          <w:sz w:val="24"/>
          <w:szCs w:val="24"/>
        </w:rPr>
        <w:t xml:space="preserve"> sogar zu einem Krieg</w:t>
      </w:r>
      <w:r w:rsidRPr="001E55A4">
        <w:rPr>
          <w:sz w:val="24"/>
          <w:szCs w:val="24"/>
        </w:rPr>
        <w:t xml:space="preserve"> gekommen ist</w:t>
      </w:r>
      <w:r w:rsidR="000F4D1B" w:rsidRPr="001E55A4">
        <w:rPr>
          <w:sz w:val="24"/>
          <w:szCs w:val="24"/>
        </w:rPr>
        <w:t xml:space="preserve">, der </w:t>
      </w:r>
      <w:r w:rsidR="00EA62DA" w:rsidRPr="001E55A4">
        <w:rPr>
          <w:sz w:val="24"/>
          <w:szCs w:val="24"/>
        </w:rPr>
        <w:t xml:space="preserve">die Nachkriegsordnung Europas erschütterte und zeitweise </w:t>
      </w:r>
      <w:r w:rsidR="000F4D1B" w:rsidRPr="001E55A4">
        <w:rPr>
          <w:sz w:val="24"/>
          <w:szCs w:val="24"/>
        </w:rPr>
        <w:t xml:space="preserve">die atomaren Alpträume des Kalten Krieges wieder auferstehen </w:t>
      </w:r>
      <w:r w:rsidR="00EA62DA" w:rsidRPr="001E55A4">
        <w:rPr>
          <w:sz w:val="24"/>
          <w:szCs w:val="24"/>
        </w:rPr>
        <w:t>ließ.</w:t>
      </w:r>
      <w:r w:rsidR="0078428E" w:rsidRPr="001E55A4">
        <w:rPr>
          <w:sz w:val="24"/>
          <w:szCs w:val="24"/>
        </w:rPr>
        <w:t xml:space="preserve"> </w:t>
      </w:r>
      <w:r w:rsidR="00EA62DA" w:rsidRPr="001E55A4">
        <w:rPr>
          <w:sz w:val="24"/>
          <w:szCs w:val="24"/>
        </w:rPr>
        <w:t>S</w:t>
      </w:r>
      <w:r w:rsidR="00496961" w:rsidRPr="001E55A4">
        <w:rPr>
          <w:sz w:val="24"/>
          <w:szCs w:val="24"/>
        </w:rPr>
        <w:t>elbst d</w:t>
      </w:r>
      <w:r w:rsidR="00EA62DA" w:rsidRPr="001E55A4">
        <w:rPr>
          <w:sz w:val="24"/>
          <w:szCs w:val="24"/>
        </w:rPr>
        <w:t>as wirtschaftlich und politisch</w:t>
      </w:r>
      <w:r w:rsidR="00496961" w:rsidRPr="001E55A4">
        <w:rPr>
          <w:sz w:val="24"/>
          <w:szCs w:val="24"/>
        </w:rPr>
        <w:t xml:space="preserve"> erfolgreichste unter ihnen, Polen, das einstige </w:t>
      </w:r>
      <w:r w:rsidR="00A45781">
        <w:rPr>
          <w:sz w:val="24"/>
          <w:szCs w:val="24"/>
        </w:rPr>
        <w:t>Muster</w:t>
      </w:r>
      <w:r w:rsidR="00496961" w:rsidRPr="001E55A4">
        <w:rPr>
          <w:sz w:val="24"/>
          <w:szCs w:val="24"/>
        </w:rPr>
        <w:t xml:space="preserve"> der Freiheitsliebe und Zivilcourage erlebt trotz beachtlicher Transformationsl</w:t>
      </w:r>
      <w:r w:rsidR="000F4D1B" w:rsidRPr="001E55A4">
        <w:rPr>
          <w:sz w:val="24"/>
          <w:szCs w:val="24"/>
        </w:rPr>
        <w:t>eistungen</w:t>
      </w:r>
      <w:r w:rsidR="0078428E" w:rsidRPr="001E55A4">
        <w:rPr>
          <w:sz w:val="24"/>
          <w:szCs w:val="24"/>
        </w:rPr>
        <w:t xml:space="preserve"> eine </w:t>
      </w:r>
      <w:r w:rsidR="00EA62DA" w:rsidRPr="001E55A4">
        <w:rPr>
          <w:sz w:val="24"/>
          <w:szCs w:val="24"/>
        </w:rPr>
        <w:t xml:space="preserve">paradoxe </w:t>
      </w:r>
      <w:r w:rsidR="0078428E" w:rsidRPr="001E55A4">
        <w:rPr>
          <w:sz w:val="24"/>
          <w:szCs w:val="24"/>
        </w:rPr>
        <w:t>Rückkehr autoritärer politischen</w:t>
      </w:r>
      <w:r w:rsidR="00EA62DA" w:rsidRPr="001E55A4">
        <w:rPr>
          <w:sz w:val="24"/>
          <w:szCs w:val="24"/>
        </w:rPr>
        <w:t xml:space="preserve"> Handlungsmuster</w:t>
      </w:r>
      <w:r w:rsidR="0078428E" w:rsidRPr="001E55A4">
        <w:rPr>
          <w:sz w:val="24"/>
          <w:szCs w:val="24"/>
        </w:rPr>
        <w:t>, eine</w:t>
      </w:r>
      <w:r w:rsidR="000F4D1B" w:rsidRPr="001E55A4">
        <w:rPr>
          <w:sz w:val="24"/>
          <w:szCs w:val="24"/>
        </w:rPr>
        <w:t>s</w:t>
      </w:r>
      <w:r w:rsidR="0078428E" w:rsidRPr="001E55A4">
        <w:rPr>
          <w:sz w:val="24"/>
          <w:szCs w:val="24"/>
        </w:rPr>
        <w:t xml:space="preserve"> ultrakonservativen Nationalismus und Fremdenfeindlichkeit.</w:t>
      </w:r>
      <w:r w:rsidR="000F4D1B" w:rsidRPr="001E55A4">
        <w:rPr>
          <w:sz w:val="24"/>
          <w:szCs w:val="24"/>
        </w:rPr>
        <w:t xml:space="preserve"> Und damit komme ich, meine Damen und Herren</w:t>
      </w:r>
      <w:r w:rsidR="00A45781">
        <w:rPr>
          <w:sz w:val="24"/>
          <w:szCs w:val="24"/>
        </w:rPr>
        <w:t>,</w:t>
      </w:r>
      <w:r w:rsidR="000F4D1B" w:rsidRPr="001E55A4">
        <w:rPr>
          <w:sz w:val="24"/>
          <w:szCs w:val="24"/>
        </w:rPr>
        <w:t xml:space="preserve"> zum </w:t>
      </w:r>
      <w:r w:rsidR="00624E8D" w:rsidRPr="001E55A4">
        <w:rPr>
          <w:sz w:val="24"/>
          <w:szCs w:val="24"/>
        </w:rPr>
        <w:t>ursprünglichen, polemisch zugespitzten</w:t>
      </w:r>
      <w:r w:rsidR="000F4D1B" w:rsidRPr="001E55A4">
        <w:rPr>
          <w:sz w:val="24"/>
          <w:szCs w:val="24"/>
        </w:rPr>
        <w:t xml:space="preserve"> Titel meines Vortrags – „Ukraine, Polen und Russland: Geiseln der Vergangenheit, Stiefkinder der Gegenwart“, den ich </w:t>
      </w:r>
      <w:r w:rsidR="00624E8D" w:rsidRPr="001E55A4">
        <w:rPr>
          <w:sz w:val="24"/>
          <w:szCs w:val="24"/>
        </w:rPr>
        <w:t>in</w:t>
      </w:r>
      <w:r w:rsidR="000F4D1B" w:rsidRPr="001E55A4">
        <w:rPr>
          <w:sz w:val="24"/>
          <w:szCs w:val="24"/>
        </w:rPr>
        <w:t xml:space="preserve"> Rücksprache mit meinen Grazer Gastgebern</w:t>
      </w:r>
      <w:r w:rsidR="00E72EE5" w:rsidRPr="001E55A4">
        <w:rPr>
          <w:sz w:val="24"/>
          <w:szCs w:val="24"/>
        </w:rPr>
        <w:t xml:space="preserve"> etwas abgeschwächt habe. Aber gerade wegen seines metaphorischen Charakters und polemischer Aufladung fängt er meines Erachtens</w:t>
      </w:r>
      <w:r w:rsidR="000F4D1B" w:rsidRPr="001E55A4">
        <w:rPr>
          <w:sz w:val="24"/>
          <w:szCs w:val="24"/>
        </w:rPr>
        <w:t xml:space="preserve"> die Situation in diesen Ländern (und</w:t>
      </w:r>
      <w:r w:rsidR="006F742F">
        <w:rPr>
          <w:sz w:val="24"/>
          <w:szCs w:val="24"/>
        </w:rPr>
        <w:t xml:space="preserve"> vielleicht auch westlicher des alten </w:t>
      </w:r>
      <w:r w:rsidR="000F4D1B" w:rsidRPr="001E55A4">
        <w:rPr>
          <w:sz w:val="24"/>
          <w:szCs w:val="24"/>
        </w:rPr>
        <w:t xml:space="preserve">Eisernen Vorhanges!) </w:t>
      </w:r>
      <w:r w:rsidR="00624E8D" w:rsidRPr="001E55A4">
        <w:rPr>
          <w:sz w:val="24"/>
          <w:szCs w:val="24"/>
        </w:rPr>
        <w:t xml:space="preserve">gut </w:t>
      </w:r>
      <w:r w:rsidR="00E72EE5" w:rsidRPr="001E55A4">
        <w:rPr>
          <w:sz w:val="24"/>
          <w:szCs w:val="24"/>
        </w:rPr>
        <w:t xml:space="preserve">ein. </w:t>
      </w:r>
    </w:p>
    <w:p w14:paraId="3700CB03" w14:textId="0648A515" w:rsidR="0078428E" w:rsidRPr="001E55A4" w:rsidRDefault="00E72EE5" w:rsidP="00A45781">
      <w:pPr>
        <w:spacing w:line="240" w:lineRule="auto"/>
        <w:jc w:val="both"/>
        <w:rPr>
          <w:sz w:val="24"/>
          <w:szCs w:val="24"/>
        </w:rPr>
      </w:pPr>
      <w:r w:rsidRPr="001E55A4">
        <w:rPr>
          <w:sz w:val="24"/>
          <w:szCs w:val="24"/>
        </w:rPr>
        <w:t xml:space="preserve">Trotz aller positiven Entwicklungen und gravierenden Wandels haben viele Menschen in diesem Teil Europas das Gefühl, auf der Verliererseite zu stehen. Die Träume vieler russischer und ukrainischer Bürger von einem menschenwürdigen Leben in einem Rechtsstaat und </w:t>
      </w:r>
      <w:r w:rsidR="00EA62DA" w:rsidRPr="001E55A4">
        <w:rPr>
          <w:sz w:val="24"/>
          <w:szCs w:val="24"/>
        </w:rPr>
        <w:t xml:space="preserve">in einer </w:t>
      </w:r>
      <w:r w:rsidRPr="001E55A4">
        <w:rPr>
          <w:sz w:val="24"/>
          <w:szCs w:val="24"/>
        </w:rPr>
        <w:t xml:space="preserve">Marktwirtschaft </w:t>
      </w:r>
      <w:r w:rsidR="00EA62DA" w:rsidRPr="001E55A4">
        <w:rPr>
          <w:sz w:val="24"/>
          <w:szCs w:val="24"/>
        </w:rPr>
        <w:t xml:space="preserve">„mit sozialem Antlitz“ </w:t>
      </w:r>
      <w:r w:rsidRPr="001E55A4">
        <w:rPr>
          <w:sz w:val="24"/>
          <w:szCs w:val="24"/>
        </w:rPr>
        <w:t xml:space="preserve">haben sich nicht erfüllt. Vielmehr endeten sie für viele Russen in einem Alptraum eines zunehmend autoritären und militaristischen Staates, der von </w:t>
      </w:r>
      <w:r w:rsidR="009C565F" w:rsidRPr="001E55A4">
        <w:rPr>
          <w:sz w:val="24"/>
          <w:szCs w:val="24"/>
        </w:rPr>
        <w:t>der Clans aus der Exekutive</w:t>
      </w:r>
      <w:r w:rsidRPr="001E55A4">
        <w:rPr>
          <w:sz w:val="24"/>
          <w:szCs w:val="24"/>
        </w:rPr>
        <w:t xml:space="preserve"> kontrolliert wird; für viele Ukrainer – in einem nicht minder alptraumartigen Ausgang der letzten</w:t>
      </w:r>
      <w:r w:rsidR="00EA62DA" w:rsidRPr="001E55A4">
        <w:rPr>
          <w:sz w:val="24"/>
          <w:szCs w:val="24"/>
        </w:rPr>
        <w:t xml:space="preserve"> Musterrevolution, des Euromaidans</w:t>
      </w:r>
      <w:r w:rsidRPr="001E55A4">
        <w:rPr>
          <w:sz w:val="24"/>
          <w:szCs w:val="24"/>
        </w:rPr>
        <w:t xml:space="preserve">, </w:t>
      </w:r>
      <w:r w:rsidR="00EA62DA" w:rsidRPr="001E55A4">
        <w:rPr>
          <w:sz w:val="24"/>
          <w:szCs w:val="24"/>
        </w:rPr>
        <w:t>der zum Verlust der Krim,</w:t>
      </w:r>
      <w:r w:rsidRPr="001E55A4">
        <w:rPr>
          <w:sz w:val="24"/>
          <w:szCs w:val="24"/>
        </w:rPr>
        <w:t xml:space="preserve"> </w:t>
      </w:r>
      <w:r w:rsidR="00EA62DA" w:rsidRPr="001E55A4">
        <w:rPr>
          <w:sz w:val="24"/>
          <w:szCs w:val="24"/>
        </w:rPr>
        <w:t>zum Krieg im Osten des Landes</w:t>
      </w:r>
      <w:r w:rsidR="00E65687" w:rsidRPr="001E55A4">
        <w:rPr>
          <w:sz w:val="24"/>
          <w:szCs w:val="24"/>
        </w:rPr>
        <w:t xml:space="preserve"> und </w:t>
      </w:r>
      <w:r w:rsidR="00EA62DA" w:rsidRPr="001E55A4">
        <w:rPr>
          <w:sz w:val="24"/>
          <w:szCs w:val="24"/>
        </w:rPr>
        <w:t xml:space="preserve">zu </w:t>
      </w:r>
      <w:r w:rsidR="00AA121F" w:rsidRPr="001E55A4">
        <w:rPr>
          <w:sz w:val="24"/>
          <w:szCs w:val="24"/>
        </w:rPr>
        <w:t>der</w:t>
      </w:r>
      <w:r w:rsidR="00E65687" w:rsidRPr="001E55A4">
        <w:rPr>
          <w:sz w:val="24"/>
          <w:szCs w:val="24"/>
        </w:rPr>
        <w:t xml:space="preserve"> darausfolgenden</w:t>
      </w:r>
      <w:r w:rsidRPr="001E55A4">
        <w:rPr>
          <w:sz w:val="24"/>
          <w:szCs w:val="24"/>
        </w:rPr>
        <w:t xml:space="preserve"> Verarmung und Migration</w:t>
      </w:r>
      <w:r w:rsidR="006F742F">
        <w:rPr>
          <w:sz w:val="24"/>
          <w:szCs w:val="24"/>
        </w:rPr>
        <w:t xml:space="preserve"> führte</w:t>
      </w:r>
      <w:r w:rsidRPr="001E55A4">
        <w:rPr>
          <w:sz w:val="24"/>
          <w:szCs w:val="24"/>
        </w:rPr>
        <w:t>.</w:t>
      </w:r>
      <w:r w:rsidR="009C565F" w:rsidRPr="001E55A4">
        <w:rPr>
          <w:sz w:val="24"/>
          <w:szCs w:val="24"/>
        </w:rPr>
        <w:t xml:space="preserve"> Aber auch </w:t>
      </w:r>
      <w:r w:rsidR="00AA121F" w:rsidRPr="001E55A4">
        <w:rPr>
          <w:sz w:val="24"/>
          <w:szCs w:val="24"/>
        </w:rPr>
        <w:t xml:space="preserve">in </w:t>
      </w:r>
      <w:r w:rsidR="009C565F" w:rsidRPr="001E55A4">
        <w:rPr>
          <w:sz w:val="24"/>
          <w:szCs w:val="24"/>
        </w:rPr>
        <w:t xml:space="preserve">Polen </w:t>
      </w:r>
      <w:r w:rsidR="00AA121F" w:rsidRPr="001E55A4">
        <w:rPr>
          <w:sz w:val="24"/>
          <w:szCs w:val="24"/>
        </w:rPr>
        <w:t xml:space="preserve">fühlen sich die Menschen von der EU, vor allem von Deutschland, von Russland und </w:t>
      </w:r>
      <w:r w:rsidR="006F742F">
        <w:rPr>
          <w:sz w:val="24"/>
          <w:szCs w:val="24"/>
        </w:rPr>
        <w:t xml:space="preserve">Einwanderung </w:t>
      </w:r>
      <w:r w:rsidR="00AA121F" w:rsidRPr="001E55A4">
        <w:rPr>
          <w:sz w:val="24"/>
          <w:szCs w:val="24"/>
        </w:rPr>
        <w:t xml:space="preserve">bedroht und sind bereit, für das Versprechen der Sicherheit, die hart erkämpfte Demokratie und den </w:t>
      </w:r>
      <w:r w:rsidR="009C565F" w:rsidRPr="001E55A4">
        <w:rPr>
          <w:sz w:val="24"/>
          <w:szCs w:val="24"/>
        </w:rPr>
        <w:t xml:space="preserve">Rechtsstaat </w:t>
      </w:r>
      <w:r w:rsidR="00AA121F" w:rsidRPr="001E55A4">
        <w:rPr>
          <w:sz w:val="24"/>
          <w:szCs w:val="24"/>
        </w:rPr>
        <w:t>aufs Spiel zu setzen</w:t>
      </w:r>
      <w:r w:rsidR="009C565F" w:rsidRPr="001E55A4">
        <w:rPr>
          <w:sz w:val="24"/>
          <w:szCs w:val="24"/>
        </w:rPr>
        <w:t>.</w:t>
      </w:r>
    </w:p>
    <w:p w14:paraId="0A1D4603" w14:textId="2514B3B2" w:rsidR="00AA121F" w:rsidRPr="001E55A4" w:rsidRDefault="00AA121F" w:rsidP="00A45781">
      <w:pPr>
        <w:spacing w:line="240" w:lineRule="auto"/>
        <w:jc w:val="both"/>
        <w:rPr>
          <w:sz w:val="24"/>
          <w:szCs w:val="24"/>
        </w:rPr>
      </w:pPr>
      <w:r w:rsidRPr="001E55A4">
        <w:rPr>
          <w:sz w:val="24"/>
          <w:szCs w:val="24"/>
        </w:rPr>
        <w:t>Di</w:t>
      </w:r>
      <w:r w:rsidR="00E65687" w:rsidRPr="001E55A4">
        <w:rPr>
          <w:sz w:val="24"/>
          <w:szCs w:val="24"/>
        </w:rPr>
        <w:t xml:space="preserve">e </w:t>
      </w:r>
      <w:r w:rsidRPr="001E55A4">
        <w:rPr>
          <w:sz w:val="24"/>
          <w:szCs w:val="24"/>
        </w:rPr>
        <w:t xml:space="preserve">besagten </w:t>
      </w:r>
      <w:r w:rsidR="00E65687" w:rsidRPr="001E55A4">
        <w:rPr>
          <w:sz w:val="24"/>
          <w:szCs w:val="24"/>
        </w:rPr>
        <w:t>Träume russischer</w:t>
      </w:r>
      <w:r w:rsidR="009C565F" w:rsidRPr="001E55A4">
        <w:rPr>
          <w:sz w:val="24"/>
          <w:szCs w:val="24"/>
        </w:rPr>
        <w:t>,</w:t>
      </w:r>
      <w:r w:rsidR="00E65687" w:rsidRPr="001E55A4">
        <w:rPr>
          <w:sz w:val="24"/>
          <w:szCs w:val="24"/>
        </w:rPr>
        <w:t xml:space="preserve"> ukrainischer </w:t>
      </w:r>
      <w:r w:rsidR="009C565F" w:rsidRPr="001E55A4">
        <w:rPr>
          <w:sz w:val="24"/>
          <w:szCs w:val="24"/>
        </w:rPr>
        <w:t xml:space="preserve">und teilweise polnischer </w:t>
      </w:r>
      <w:r w:rsidR="00E65687" w:rsidRPr="001E55A4">
        <w:rPr>
          <w:sz w:val="24"/>
          <w:szCs w:val="24"/>
        </w:rPr>
        <w:t xml:space="preserve">BürgerInnen und Bürger </w:t>
      </w:r>
      <w:r w:rsidRPr="001E55A4">
        <w:rPr>
          <w:sz w:val="24"/>
          <w:szCs w:val="24"/>
        </w:rPr>
        <w:t xml:space="preserve">kann man auch als </w:t>
      </w:r>
      <w:r w:rsidR="00E65687" w:rsidRPr="001E55A4">
        <w:rPr>
          <w:sz w:val="24"/>
          <w:szCs w:val="24"/>
        </w:rPr>
        <w:t xml:space="preserve">ein Versprechen der Moderne </w:t>
      </w:r>
      <w:r w:rsidRPr="001E55A4">
        <w:rPr>
          <w:sz w:val="24"/>
          <w:szCs w:val="24"/>
        </w:rPr>
        <w:t xml:space="preserve">auffassen </w:t>
      </w:r>
      <w:r w:rsidR="00E65687" w:rsidRPr="001E55A4">
        <w:rPr>
          <w:sz w:val="24"/>
          <w:szCs w:val="24"/>
        </w:rPr>
        <w:t xml:space="preserve">– so wie sie </w:t>
      </w:r>
      <w:r w:rsidRPr="001E55A4">
        <w:rPr>
          <w:sz w:val="24"/>
          <w:szCs w:val="24"/>
        </w:rPr>
        <w:t>in den Idealen der europäischen Aufklärung – Freiheit, Emanzipation, Toleranz</w:t>
      </w:r>
      <w:r w:rsidR="00BE5DB5" w:rsidRPr="001E55A4">
        <w:rPr>
          <w:sz w:val="24"/>
          <w:szCs w:val="24"/>
        </w:rPr>
        <w:t>, kritische Vernunft</w:t>
      </w:r>
      <w:r w:rsidRPr="001E55A4">
        <w:rPr>
          <w:sz w:val="24"/>
          <w:szCs w:val="24"/>
        </w:rPr>
        <w:t xml:space="preserve"> </w:t>
      </w:r>
      <w:r w:rsidR="006F742F">
        <w:rPr>
          <w:sz w:val="24"/>
          <w:szCs w:val="24"/>
        </w:rPr>
        <w:t xml:space="preserve">formuliert </w:t>
      </w:r>
      <w:r w:rsidRPr="001E55A4">
        <w:rPr>
          <w:sz w:val="24"/>
          <w:szCs w:val="24"/>
        </w:rPr>
        <w:t xml:space="preserve">und später </w:t>
      </w:r>
      <w:r w:rsidR="00E65687" w:rsidRPr="001E55A4">
        <w:rPr>
          <w:sz w:val="24"/>
          <w:szCs w:val="24"/>
        </w:rPr>
        <w:t xml:space="preserve">in den liberalen Demokratien </w:t>
      </w:r>
      <w:r w:rsidR="006F742F">
        <w:rPr>
          <w:sz w:val="24"/>
          <w:szCs w:val="24"/>
        </w:rPr>
        <w:t>weltweit</w:t>
      </w:r>
      <w:r w:rsidR="00E65687" w:rsidRPr="001E55A4">
        <w:rPr>
          <w:sz w:val="24"/>
          <w:szCs w:val="24"/>
        </w:rPr>
        <w:t xml:space="preserve"> verwirklicht wurde</w:t>
      </w:r>
      <w:r w:rsidRPr="001E55A4">
        <w:rPr>
          <w:sz w:val="24"/>
          <w:szCs w:val="24"/>
        </w:rPr>
        <w:t>n</w:t>
      </w:r>
      <w:r w:rsidR="00E65687" w:rsidRPr="001E55A4">
        <w:rPr>
          <w:sz w:val="24"/>
          <w:szCs w:val="24"/>
        </w:rPr>
        <w:t xml:space="preserve">. </w:t>
      </w:r>
      <w:r w:rsidRPr="001E55A4">
        <w:rPr>
          <w:sz w:val="24"/>
          <w:szCs w:val="24"/>
        </w:rPr>
        <w:t xml:space="preserve">Trotz dieser Erfolgsgeschichten </w:t>
      </w:r>
      <w:r w:rsidR="00BE5DB5" w:rsidRPr="001E55A4">
        <w:rPr>
          <w:sz w:val="24"/>
          <w:szCs w:val="24"/>
        </w:rPr>
        <w:t xml:space="preserve">wächst </w:t>
      </w:r>
      <w:r w:rsidRPr="001E55A4">
        <w:rPr>
          <w:sz w:val="24"/>
          <w:szCs w:val="24"/>
        </w:rPr>
        <w:t xml:space="preserve">in diesen drei Ländern ein </w:t>
      </w:r>
      <w:r w:rsidR="00E65687" w:rsidRPr="001E55A4">
        <w:rPr>
          <w:sz w:val="24"/>
          <w:szCs w:val="24"/>
        </w:rPr>
        <w:t xml:space="preserve">Gefühl der Bedrohung von innen und außen, </w:t>
      </w:r>
      <w:r w:rsidR="009C565F" w:rsidRPr="001E55A4">
        <w:rPr>
          <w:sz w:val="24"/>
          <w:szCs w:val="24"/>
        </w:rPr>
        <w:t xml:space="preserve">und als </w:t>
      </w:r>
      <w:r w:rsidR="00BE5DB5" w:rsidRPr="001E55A4">
        <w:rPr>
          <w:sz w:val="24"/>
          <w:szCs w:val="24"/>
        </w:rPr>
        <w:t>Reaktion</w:t>
      </w:r>
      <w:r w:rsidR="009C565F" w:rsidRPr="001E55A4">
        <w:rPr>
          <w:sz w:val="24"/>
          <w:szCs w:val="24"/>
        </w:rPr>
        <w:t xml:space="preserve"> </w:t>
      </w:r>
      <w:r w:rsidRPr="001E55A4">
        <w:rPr>
          <w:sz w:val="24"/>
          <w:szCs w:val="24"/>
        </w:rPr>
        <w:t xml:space="preserve">– eine </w:t>
      </w:r>
      <w:r w:rsidR="00E65687" w:rsidRPr="001E55A4">
        <w:rPr>
          <w:sz w:val="24"/>
          <w:szCs w:val="24"/>
        </w:rPr>
        <w:t xml:space="preserve">Sehnsucht nach </w:t>
      </w:r>
      <w:r w:rsidR="009C565F" w:rsidRPr="001E55A4">
        <w:rPr>
          <w:sz w:val="24"/>
          <w:szCs w:val="24"/>
        </w:rPr>
        <w:t xml:space="preserve">dem </w:t>
      </w:r>
      <w:r w:rsidR="00E65687" w:rsidRPr="001E55A4">
        <w:rPr>
          <w:sz w:val="24"/>
          <w:szCs w:val="24"/>
        </w:rPr>
        <w:t xml:space="preserve">starken Mann bzw. </w:t>
      </w:r>
      <w:r w:rsidRPr="001E55A4">
        <w:rPr>
          <w:sz w:val="24"/>
          <w:szCs w:val="24"/>
        </w:rPr>
        <w:t xml:space="preserve">nach </w:t>
      </w:r>
      <w:r w:rsidR="00E65687" w:rsidRPr="001E55A4">
        <w:rPr>
          <w:sz w:val="24"/>
          <w:szCs w:val="24"/>
        </w:rPr>
        <w:t xml:space="preserve">einer </w:t>
      </w:r>
      <w:r w:rsidR="009C565F" w:rsidRPr="001E55A4">
        <w:rPr>
          <w:sz w:val="24"/>
          <w:szCs w:val="24"/>
        </w:rPr>
        <w:t>P</w:t>
      </w:r>
      <w:r w:rsidR="00E65687" w:rsidRPr="001E55A4">
        <w:rPr>
          <w:sz w:val="24"/>
          <w:szCs w:val="24"/>
        </w:rPr>
        <w:t>artei</w:t>
      </w:r>
      <w:r w:rsidRPr="001E55A4">
        <w:rPr>
          <w:sz w:val="24"/>
          <w:szCs w:val="24"/>
        </w:rPr>
        <w:t>,</w:t>
      </w:r>
      <w:r w:rsidR="009C565F" w:rsidRPr="001E55A4">
        <w:rPr>
          <w:sz w:val="24"/>
          <w:szCs w:val="24"/>
        </w:rPr>
        <w:t xml:space="preserve"> Bewegung</w:t>
      </w:r>
      <w:r w:rsidR="006F742F">
        <w:rPr>
          <w:sz w:val="24"/>
          <w:szCs w:val="24"/>
        </w:rPr>
        <w:t>, die eine nationale</w:t>
      </w:r>
      <w:r w:rsidRPr="001E55A4">
        <w:rPr>
          <w:sz w:val="24"/>
          <w:szCs w:val="24"/>
        </w:rPr>
        <w:t xml:space="preserve"> </w:t>
      </w:r>
      <w:r w:rsidR="006F742F">
        <w:rPr>
          <w:sz w:val="24"/>
          <w:szCs w:val="24"/>
        </w:rPr>
        <w:t>Solidaruitätsg</w:t>
      </w:r>
      <w:r w:rsidRPr="001E55A4">
        <w:rPr>
          <w:sz w:val="24"/>
          <w:szCs w:val="24"/>
        </w:rPr>
        <w:t>emeinschaft</w:t>
      </w:r>
      <w:r w:rsidR="006F742F">
        <w:rPr>
          <w:sz w:val="24"/>
          <w:szCs w:val="24"/>
        </w:rPr>
        <w:t xml:space="preserve"> stiftet und für </w:t>
      </w:r>
      <w:r w:rsidR="00E65687" w:rsidRPr="001E55A4">
        <w:rPr>
          <w:sz w:val="24"/>
          <w:szCs w:val="24"/>
        </w:rPr>
        <w:t xml:space="preserve">Sicherheit </w:t>
      </w:r>
      <w:r w:rsidRPr="001E55A4">
        <w:rPr>
          <w:sz w:val="24"/>
          <w:szCs w:val="24"/>
        </w:rPr>
        <w:t>(</w:t>
      </w:r>
      <w:r w:rsidR="006F742F">
        <w:rPr>
          <w:sz w:val="24"/>
          <w:szCs w:val="24"/>
        </w:rPr>
        <w:t xml:space="preserve">Ein äußerst umstrittener österreichischer Politiker sprach von </w:t>
      </w:r>
      <w:r w:rsidRPr="001E55A4">
        <w:rPr>
          <w:sz w:val="24"/>
          <w:szCs w:val="24"/>
        </w:rPr>
        <w:t>„Intimität“</w:t>
      </w:r>
      <w:r w:rsidR="006F742F">
        <w:rPr>
          <w:sz w:val="24"/>
          <w:szCs w:val="24"/>
        </w:rPr>
        <w:t>...</w:t>
      </w:r>
      <w:r w:rsidRPr="001E55A4">
        <w:rPr>
          <w:sz w:val="24"/>
          <w:szCs w:val="24"/>
        </w:rPr>
        <w:t xml:space="preserve">) </w:t>
      </w:r>
      <w:r w:rsidR="00BE5DB5" w:rsidRPr="001E55A4">
        <w:rPr>
          <w:sz w:val="24"/>
          <w:szCs w:val="24"/>
        </w:rPr>
        <w:t xml:space="preserve">und Halt </w:t>
      </w:r>
      <w:r w:rsidR="00E65687" w:rsidRPr="001E55A4">
        <w:rPr>
          <w:sz w:val="24"/>
          <w:szCs w:val="24"/>
        </w:rPr>
        <w:t xml:space="preserve">in </w:t>
      </w:r>
      <w:r w:rsidR="00BE5DB5" w:rsidRPr="001E55A4">
        <w:rPr>
          <w:sz w:val="24"/>
          <w:szCs w:val="24"/>
        </w:rPr>
        <w:t>einer</w:t>
      </w:r>
      <w:r w:rsidR="00E65687" w:rsidRPr="001E55A4">
        <w:rPr>
          <w:sz w:val="24"/>
          <w:szCs w:val="24"/>
        </w:rPr>
        <w:t xml:space="preserve"> </w:t>
      </w:r>
      <w:r w:rsidR="006F742F">
        <w:rPr>
          <w:sz w:val="24"/>
          <w:szCs w:val="24"/>
        </w:rPr>
        <w:t>unübersichtliche</w:t>
      </w:r>
      <w:r w:rsidR="00BE5DB5" w:rsidRPr="001E55A4">
        <w:rPr>
          <w:sz w:val="24"/>
          <w:szCs w:val="24"/>
        </w:rPr>
        <w:t>n</w:t>
      </w:r>
      <w:r w:rsidR="00E65687" w:rsidRPr="001E55A4">
        <w:rPr>
          <w:sz w:val="24"/>
          <w:szCs w:val="24"/>
        </w:rPr>
        <w:t xml:space="preserve"> globalen Welt bieten könnte. Aus diesem Grund erlaubte ich mir, diese Länder als </w:t>
      </w:r>
      <w:r w:rsidR="00BE5DB5" w:rsidRPr="001E55A4">
        <w:rPr>
          <w:sz w:val="24"/>
          <w:szCs w:val="24"/>
        </w:rPr>
        <w:t>„</w:t>
      </w:r>
      <w:r w:rsidR="00E65687" w:rsidRPr="001E55A4">
        <w:rPr>
          <w:sz w:val="24"/>
          <w:szCs w:val="24"/>
        </w:rPr>
        <w:t>Stiefkinder der Moderne</w:t>
      </w:r>
      <w:r w:rsidR="00BE5DB5" w:rsidRPr="001E55A4">
        <w:rPr>
          <w:sz w:val="24"/>
          <w:szCs w:val="24"/>
        </w:rPr>
        <w:t>“ zu bezeichnen</w:t>
      </w:r>
      <w:r w:rsidR="00BE5DB5" w:rsidRPr="001E55A4">
        <w:rPr>
          <w:sz w:val="24"/>
          <w:szCs w:val="24"/>
          <w:lang w:val="uk-UA"/>
        </w:rPr>
        <w:t>;</w:t>
      </w:r>
      <w:r w:rsidR="00BE5DB5" w:rsidRPr="001E55A4">
        <w:rPr>
          <w:sz w:val="24"/>
          <w:szCs w:val="24"/>
        </w:rPr>
        <w:t xml:space="preserve"> </w:t>
      </w:r>
      <w:r w:rsidR="006F742F">
        <w:rPr>
          <w:sz w:val="24"/>
          <w:szCs w:val="24"/>
        </w:rPr>
        <w:t>ihre</w:t>
      </w:r>
      <w:r w:rsidR="00E65687" w:rsidRPr="001E55A4">
        <w:rPr>
          <w:sz w:val="24"/>
          <w:szCs w:val="24"/>
        </w:rPr>
        <w:t xml:space="preserve"> Gesellschaften </w:t>
      </w:r>
      <w:r w:rsidR="00BE5DB5" w:rsidRPr="001E55A4">
        <w:rPr>
          <w:sz w:val="24"/>
          <w:szCs w:val="24"/>
        </w:rPr>
        <w:t xml:space="preserve">werden </w:t>
      </w:r>
      <w:r w:rsidR="00E65687" w:rsidRPr="001E55A4">
        <w:rPr>
          <w:sz w:val="24"/>
          <w:szCs w:val="24"/>
        </w:rPr>
        <w:t xml:space="preserve">von einem Gefühl verfolgt, in der neuen Weltordnung benachteiligt, abgehängt zu sein. </w:t>
      </w:r>
      <w:r w:rsidR="009C565F" w:rsidRPr="001E55A4">
        <w:rPr>
          <w:sz w:val="24"/>
          <w:szCs w:val="24"/>
        </w:rPr>
        <w:t xml:space="preserve">Im Folgenden werde ich versuchen, die </w:t>
      </w:r>
      <w:r w:rsidR="00E65687" w:rsidRPr="001E55A4">
        <w:rPr>
          <w:sz w:val="24"/>
          <w:szCs w:val="24"/>
        </w:rPr>
        <w:t>politische</w:t>
      </w:r>
      <w:r w:rsidR="009C565F" w:rsidRPr="001E55A4">
        <w:rPr>
          <w:sz w:val="24"/>
          <w:szCs w:val="24"/>
        </w:rPr>
        <w:t>n</w:t>
      </w:r>
      <w:r w:rsidR="00E65687" w:rsidRPr="001E55A4">
        <w:rPr>
          <w:sz w:val="24"/>
          <w:szCs w:val="24"/>
        </w:rPr>
        <w:t>, soziale</w:t>
      </w:r>
      <w:r w:rsidR="009C565F" w:rsidRPr="001E55A4">
        <w:rPr>
          <w:sz w:val="24"/>
          <w:szCs w:val="24"/>
        </w:rPr>
        <w:t>n</w:t>
      </w:r>
      <w:r w:rsidR="00E65687" w:rsidRPr="001E55A4">
        <w:rPr>
          <w:sz w:val="24"/>
          <w:szCs w:val="24"/>
        </w:rPr>
        <w:t xml:space="preserve"> und wirtschaftliche</w:t>
      </w:r>
      <w:r w:rsidR="009C565F" w:rsidRPr="001E55A4">
        <w:rPr>
          <w:sz w:val="24"/>
          <w:szCs w:val="24"/>
        </w:rPr>
        <w:t>n</w:t>
      </w:r>
      <w:r w:rsidR="00E65687" w:rsidRPr="001E55A4">
        <w:rPr>
          <w:sz w:val="24"/>
          <w:szCs w:val="24"/>
        </w:rPr>
        <w:t xml:space="preserve"> Gründe </w:t>
      </w:r>
      <w:r w:rsidR="009C565F" w:rsidRPr="001E55A4">
        <w:rPr>
          <w:sz w:val="24"/>
          <w:szCs w:val="24"/>
        </w:rPr>
        <w:t xml:space="preserve">dieser Entwicklungen zu </w:t>
      </w:r>
      <w:r w:rsidRPr="001E55A4">
        <w:rPr>
          <w:sz w:val="24"/>
          <w:szCs w:val="24"/>
        </w:rPr>
        <w:t>skizzieren.</w:t>
      </w:r>
    </w:p>
    <w:p w14:paraId="47953871" w14:textId="2C893EB0" w:rsidR="00181152" w:rsidRPr="001E55A4" w:rsidRDefault="009C565F" w:rsidP="00A45781">
      <w:pPr>
        <w:spacing w:line="240" w:lineRule="auto"/>
        <w:jc w:val="both"/>
        <w:rPr>
          <w:sz w:val="24"/>
          <w:szCs w:val="24"/>
        </w:rPr>
      </w:pPr>
      <w:r w:rsidRPr="001E55A4">
        <w:rPr>
          <w:sz w:val="24"/>
          <w:szCs w:val="24"/>
        </w:rPr>
        <w:t xml:space="preserve">Dennoch wird der Schwerpunkt meines Vortrages, wie der Titel schon suggeriert, immer wieder die Verstrickung mit der Vergangenheit sein – der </w:t>
      </w:r>
      <w:r w:rsidR="00E65687" w:rsidRPr="001E55A4">
        <w:rPr>
          <w:sz w:val="24"/>
          <w:szCs w:val="24"/>
        </w:rPr>
        <w:t xml:space="preserve">Einfluss der Geschichte bzw. der Geschichtspolitik auf die Gegenwart dieser Länder. </w:t>
      </w:r>
      <w:r w:rsidR="00AA121F" w:rsidRPr="001E55A4">
        <w:rPr>
          <w:sz w:val="24"/>
          <w:szCs w:val="24"/>
        </w:rPr>
        <w:t xml:space="preserve">Warum bezeichnet man in russischen </w:t>
      </w:r>
      <w:r w:rsidR="00AA121F" w:rsidRPr="001E55A4">
        <w:rPr>
          <w:sz w:val="24"/>
          <w:szCs w:val="24"/>
        </w:rPr>
        <w:lastRenderedPageBreak/>
        <w:t>Lehrbüchern Stalin als „einen erfolgreichen Manager“? Warum verwenden die polnischen Rechtsradikalen immer häufiger das Zeichen der „kotwica“, des Ankers,</w:t>
      </w:r>
      <w:r w:rsidR="00BE5DB5" w:rsidRPr="001E55A4">
        <w:rPr>
          <w:sz w:val="24"/>
          <w:szCs w:val="24"/>
        </w:rPr>
        <w:t xml:space="preserve"> des Symbols</w:t>
      </w:r>
      <w:r w:rsidR="00AA121F" w:rsidRPr="001E55A4">
        <w:rPr>
          <w:sz w:val="24"/>
          <w:szCs w:val="24"/>
        </w:rPr>
        <w:t xml:space="preserve"> des polnischen Widerstandes gegen die deutsche Besatzung? Und warum erklären die Ukrainer zu ihren Helden historische Figuren, die </w:t>
      </w:r>
      <w:r w:rsidR="00181152" w:rsidRPr="001E55A4">
        <w:rPr>
          <w:sz w:val="24"/>
          <w:szCs w:val="24"/>
        </w:rPr>
        <w:t>keine waren</w:t>
      </w:r>
      <w:r w:rsidR="00BE5DB5" w:rsidRPr="001E55A4">
        <w:rPr>
          <w:sz w:val="24"/>
          <w:szCs w:val="24"/>
        </w:rPr>
        <w:t xml:space="preserve"> und die Konflikte mit ihren Nachbarn anfeuern</w:t>
      </w:r>
      <w:r w:rsidR="00181152" w:rsidRPr="001E55A4">
        <w:rPr>
          <w:sz w:val="24"/>
          <w:szCs w:val="24"/>
        </w:rPr>
        <w:t>?</w:t>
      </w:r>
    </w:p>
    <w:p w14:paraId="3478F7A0" w14:textId="1E135514" w:rsidR="003955BC" w:rsidRPr="001E55A4" w:rsidRDefault="007058B3" w:rsidP="00A45781">
      <w:pPr>
        <w:spacing w:line="240" w:lineRule="auto"/>
        <w:jc w:val="both"/>
        <w:rPr>
          <w:sz w:val="24"/>
          <w:szCs w:val="24"/>
        </w:rPr>
      </w:pPr>
      <w:r w:rsidRPr="001E55A4">
        <w:rPr>
          <w:sz w:val="24"/>
          <w:szCs w:val="24"/>
        </w:rPr>
        <w:t xml:space="preserve">Meine </w:t>
      </w:r>
      <w:r w:rsidR="00181152" w:rsidRPr="001E55A4">
        <w:rPr>
          <w:sz w:val="24"/>
          <w:szCs w:val="24"/>
        </w:rPr>
        <w:t xml:space="preserve">starke </w:t>
      </w:r>
      <w:r w:rsidRPr="001E55A4">
        <w:rPr>
          <w:sz w:val="24"/>
          <w:szCs w:val="24"/>
        </w:rPr>
        <w:t xml:space="preserve">These ist, dass </w:t>
      </w:r>
      <w:r w:rsidR="00E65687" w:rsidRPr="001E55A4">
        <w:rPr>
          <w:sz w:val="24"/>
          <w:szCs w:val="24"/>
        </w:rPr>
        <w:t>die</w:t>
      </w:r>
      <w:r w:rsidRPr="001E55A4">
        <w:rPr>
          <w:sz w:val="24"/>
          <w:szCs w:val="24"/>
        </w:rPr>
        <w:t xml:space="preserve"> </w:t>
      </w:r>
      <w:r w:rsidR="009C565F" w:rsidRPr="001E55A4">
        <w:rPr>
          <w:sz w:val="24"/>
          <w:szCs w:val="24"/>
        </w:rPr>
        <w:t xml:space="preserve">Erosion der Demokratie und </w:t>
      </w:r>
      <w:r w:rsidRPr="001E55A4">
        <w:rPr>
          <w:sz w:val="24"/>
          <w:szCs w:val="24"/>
        </w:rPr>
        <w:t xml:space="preserve">des </w:t>
      </w:r>
      <w:r w:rsidR="009C565F" w:rsidRPr="001E55A4">
        <w:rPr>
          <w:sz w:val="24"/>
          <w:szCs w:val="24"/>
        </w:rPr>
        <w:t xml:space="preserve">Rechtsstaats </w:t>
      </w:r>
      <w:r w:rsidRPr="001E55A4">
        <w:rPr>
          <w:sz w:val="24"/>
          <w:szCs w:val="24"/>
        </w:rPr>
        <w:t xml:space="preserve">in </w:t>
      </w:r>
      <w:r w:rsidR="00181152" w:rsidRPr="001E55A4">
        <w:rPr>
          <w:sz w:val="24"/>
          <w:szCs w:val="24"/>
        </w:rPr>
        <w:t xml:space="preserve">den genannten Ländern </w:t>
      </w:r>
      <w:r w:rsidR="00BE5DB5" w:rsidRPr="001E55A4">
        <w:rPr>
          <w:sz w:val="24"/>
          <w:szCs w:val="24"/>
        </w:rPr>
        <w:t>mit einem verzerrten Bild der eigenen Vergang</w:t>
      </w:r>
      <w:r w:rsidR="007A5E38" w:rsidRPr="001E55A4">
        <w:rPr>
          <w:sz w:val="24"/>
          <w:szCs w:val="24"/>
        </w:rPr>
        <w:t>enheit und ihrer mangelnden Auf</w:t>
      </w:r>
      <w:r w:rsidR="00BE5DB5" w:rsidRPr="001E55A4">
        <w:rPr>
          <w:sz w:val="24"/>
          <w:szCs w:val="24"/>
        </w:rPr>
        <w:t>a</w:t>
      </w:r>
      <w:r w:rsidR="007A5E38" w:rsidRPr="001E55A4">
        <w:rPr>
          <w:sz w:val="24"/>
          <w:szCs w:val="24"/>
        </w:rPr>
        <w:t>r</w:t>
      </w:r>
      <w:r w:rsidR="00BE5DB5" w:rsidRPr="001E55A4">
        <w:rPr>
          <w:sz w:val="24"/>
          <w:szCs w:val="24"/>
        </w:rPr>
        <w:t xml:space="preserve">beitung zu tun hat. Demzufolge betrachten diese Gesellschaften die </w:t>
      </w:r>
      <w:r w:rsidR="003E1641" w:rsidRPr="001E55A4">
        <w:rPr>
          <w:sz w:val="24"/>
          <w:szCs w:val="24"/>
        </w:rPr>
        <w:t xml:space="preserve">wirtschaftlichen und politischen Herausforderungen </w:t>
      </w:r>
      <w:r w:rsidR="00181152" w:rsidRPr="001E55A4">
        <w:rPr>
          <w:sz w:val="24"/>
          <w:szCs w:val="24"/>
        </w:rPr>
        <w:t xml:space="preserve">der Gegenwart </w:t>
      </w:r>
      <w:r w:rsidR="006F742F">
        <w:rPr>
          <w:sz w:val="24"/>
          <w:szCs w:val="24"/>
        </w:rPr>
        <w:t>durch die</w:t>
      </w:r>
      <w:r w:rsidR="007A5E38" w:rsidRPr="001E55A4">
        <w:rPr>
          <w:sz w:val="24"/>
          <w:szCs w:val="24"/>
        </w:rPr>
        <w:t xml:space="preserve"> Brille ihrer </w:t>
      </w:r>
      <w:r w:rsidR="00BE5DB5" w:rsidRPr="001E55A4">
        <w:rPr>
          <w:sz w:val="24"/>
          <w:szCs w:val="24"/>
        </w:rPr>
        <w:t xml:space="preserve">historischen Traumata </w:t>
      </w:r>
      <w:r w:rsidR="007A5E38" w:rsidRPr="001E55A4">
        <w:rPr>
          <w:sz w:val="24"/>
          <w:szCs w:val="24"/>
        </w:rPr>
        <w:t xml:space="preserve">und finden Antworten, die wenig </w:t>
      </w:r>
      <w:r w:rsidR="00083428" w:rsidRPr="001E55A4">
        <w:rPr>
          <w:sz w:val="24"/>
          <w:szCs w:val="24"/>
        </w:rPr>
        <w:t xml:space="preserve">mit Rationalität </w:t>
      </w:r>
      <w:r w:rsidRPr="001E55A4">
        <w:rPr>
          <w:sz w:val="24"/>
          <w:szCs w:val="24"/>
        </w:rPr>
        <w:t xml:space="preserve">und </w:t>
      </w:r>
      <w:r w:rsidR="007A5E38" w:rsidRPr="001E55A4">
        <w:rPr>
          <w:sz w:val="24"/>
          <w:szCs w:val="24"/>
        </w:rPr>
        <w:t>Frieden zu tun haben. Die unreflektierten historischen Handlungsmuster führen aber zu einer Verschärfung der Krise und schaffen ein geistiges Parallelleben, das diese Gesellschaft wie einem historischen Computerspiel isoliert.</w:t>
      </w:r>
    </w:p>
    <w:p w14:paraId="1FC07E2F" w14:textId="62E54D02" w:rsidR="007058B3" w:rsidRPr="001E55A4" w:rsidRDefault="007058B3" w:rsidP="00A45781">
      <w:pPr>
        <w:spacing w:line="240" w:lineRule="auto"/>
        <w:jc w:val="both"/>
        <w:rPr>
          <w:sz w:val="24"/>
          <w:szCs w:val="24"/>
        </w:rPr>
      </w:pPr>
      <w:r w:rsidRPr="001E55A4">
        <w:rPr>
          <w:sz w:val="24"/>
          <w:szCs w:val="24"/>
        </w:rPr>
        <w:t xml:space="preserve">Meinen Polen-Teil möchte ich mit einer Geschichte beginnen, ohne die ich wahrscheinlich vor Ihnen nicht stehen würde. </w:t>
      </w:r>
      <w:r w:rsidR="00FB7D82">
        <w:rPr>
          <w:sz w:val="24"/>
          <w:szCs w:val="24"/>
        </w:rPr>
        <w:t xml:space="preserve">Im Winter </w:t>
      </w:r>
      <w:r w:rsidRPr="001E55A4">
        <w:rPr>
          <w:sz w:val="24"/>
          <w:szCs w:val="24"/>
        </w:rPr>
        <w:t>1990 kaufte</w:t>
      </w:r>
      <w:r w:rsidR="000F0964" w:rsidRPr="001E55A4">
        <w:rPr>
          <w:sz w:val="24"/>
          <w:szCs w:val="24"/>
        </w:rPr>
        <w:t xml:space="preserve"> </w:t>
      </w:r>
      <w:r w:rsidRPr="001E55A4">
        <w:rPr>
          <w:sz w:val="24"/>
          <w:szCs w:val="24"/>
        </w:rPr>
        <w:t>ich mit meiner Mutter zwei Koffer Waren ein</w:t>
      </w:r>
      <w:r w:rsidR="00FB7D82">
        <w:rPr>
          <w:sz w:val="24"/>
          <w:szCs w:val="24"/>
        </w:rPr>
        <w:t>, soviel wir beide eben tragen konnten</w:t>
      </w:r>
      <w:r w:rsidR="000F0964" w:rsidRPr="001E55A4">
        <w:rPr>
          <w:sz w:val="24"/>
          <w:szCs w:val="24"/>
        </w:rPr>
        <w:t>:</w:t>
      </w:r>
      <w:r w:rsidRPr="001E55A4">
        <w:rPr>
          <w:sz w:val="24"/>
          <w:szCs w:val="24"/>
        </w:rPr>
        <w:t xml:space="preserve"> Kinderschuhe, Bettzeug, Buttermaschine und natürlich paar Flaschen Vodka ein</w:t>
      </w:r>
      <w:r w:rsidR="000F0964" w:rsidRPr="001E55A4">
        <w:rPr>
          <w:sz w:val="24"/>
          <w:szCs w:val="24"/>
        </w:rPr>
        <w:t>, und fuhr</w:t>
      </w:r>
      <w:r w:rsidR="00FB7D82">
        <w:rPr>
          <w:sz w:val="24"/>
          <w:szCs w:val="24"/>
        </w:rPr>
        <w:t>en</w:t>
      </w:r>
      <w:r w:rsidRPr="001E55A4">
        <w:rPr>
          <w:sz w:val="24"/>
          <w:szCs w:val="24"/>
        </w:rPr>
        <w:t xml:space="preserve"> von Lemberg </w:t>
      </w:r>
      <w:r w:rsidR="000F0964" w:rsidRPr="001E55A4">
        <w:rPr>
          <w:sz w:val="24"/>
          <w:szCs w:val="24"/>
        </w:rPr>
        <w:t xml:space="preserve">über die Grenze, </w:t>
      </w:r>
      <w:r w:rsidRPr="001E55A4">
        <w:rPr>
          <w:sz w:val="24"/>
          <w:szCs w:val="24"/>
        </w:rPr>
        <w:t xml:space="preserve">auf </w:t>
      </w:r>
      <w:r w:rsidR="000F0964" w:rsidRPr="001E55A4">
        <w:rPr>
          <w:sz w:val="24"/>
          <w:szCs w:val="24"/>
        </w:rPr>
        <w:t>den Markt der polnischen Stadt Rzeszó</w:t>
      </w:r>
      <w:r w:rsidRPr="001E55A4">
        <w:rPr>
          <w:sz w:val="24"/>
          <w:szCs w:val="24"/>
        </w:rPr>
        <w:t xml:space="preserve">w. </w:t>
      </w:r>
      <w:r w:rsidR="000F0964" w:rsidRPr="001E55A4">
        <w:rPr>
          <w:sz w:val="24"/>
          <w:szCs w:val="24"/>
        </w:rPr>
        <w:t xml:space="preserve">Die Reise ins 160 westlicher gelegene Rzeszów daurte mehr als 8 Stunden, </w:t>
      </w:r>
      <w:r w:rsidR="00FB7D82">
        <w:rPr>
          <w:sz w:val="24"/>
          <w:szCs w:val="24"/>
        </w:rPr>
        <w:t>sechs davon in klirrender Kälte an der Grenzkontrolle am Bahnhof Przemyśl verbracht. D</w:t>
      </w:r>
      <w:r w:rsidR="000F0964" w:rsidRPr="001E55A4">
        <w:rPr>
          <w:sz w:val="24"/>
          <w:szCs w:val="24"/>
        </w:rPr>
        <w:t xml:space="preserve">ennoch konnten wir von </w:t>
      </w:r>
      <w:r w:rsidRPr="001E55A4">
        <w:rPr>
          <w:sz w:val="24"/>
          <w:szCs w:val="24"/>
        </w:rPr>
        <w:t xml:space="preserve">den damals erwirtschafteten 40 US-Dollar nicht nur </w:t>
      </w:r>
      <w:r w:rsidR="000F0964" w:rsidRPr="001E55A4">
        <w:rPr>
          <w:sz w:val="24"/>
          <w:szCs w:val="24"/>
        </w:rPr>
        <w:t>meine erste Banane oder</w:t>
      </w:r>
      <w:r w:rsidRPr="001E55A4">
        <w:rPr>
          <w:sz w:val="24"/>
          <w:szCs w:val="24"/>
        </w:rPr>
        <w:t xml:space="preserve"> Cola-Dose kaufen, die ich mangels entsprechender Kenntnisse mit einem Messer in Lemberg öffnete. Vom Rest</w:t>
      </w:r>
      <w:r w:rsidR="000F0964" w:rsidRPr="001E55A4">
        <w:rPr>
          <w:sz w:val="24"/>
          <w:szCs w:val="24"/>
        </w:rPr>
        <w:t>geld</w:t>
      </w:r>
      <w:r w:rsidRPr="001E55A4">
        <w:rPr>
          <w:sz w:val="24"/>
          <w:szCs w:val="24"/>
        </w:rPr>
        <w:t xml:space="preserve"> wurde der Privatunterricht mit einer Professorin der Uni Lemberg bezahlt, die mich auf die Aufnahmeprüfung an der Lemberger Germanistik vorbereitet</w:t>
      </w:r>
      <w:r w:rsidR="000F0964" w:rsidRPr="001E55A4">
        <w:rPr>
          <w:sz w:val="24"/>
          <w:szCs w:val="24"/>
        </w:rPr>
        <w:t>e</w:t>
      </w:r>
      <w:r w:rsidRPr="001E55A4">
        <w:rPr>
          <w:sz w:val="24"/>
          <w:szCs w:val="24"/>
        </w:rPr>
        <w:t>.</w:t>
      </w:r>
    </w:p>
    <w:p w14:paraId="36B5885F" w14:textId="48034AFF" w:rsidR="007058B3" w:rsidRPr="001E55A4" w:rsidRDefault="008B26ED" w:rsidP="00A45781">
      <w:pPr>
        <w:spacing w:line="240" w:lineRule="auto"/>
        <w:jc w:val="both"/>
        <w:rPr>
          <w:sz w:val="24"/>
          <w:szCs w:val="24"/>
        </w:rPr>
      </w:pPr>
      <w:r w:rsidRPr="001E55A4">
        <w:rPr>
          <w:sz w:val="24"/>
          <w:szCs w:val="24"/>
        </w:rPr>
        <w:t>D</w:t>
      </w:r>
      <w:r w:rsidR="0068757B" w:rsidRPr="001E55A4">
        <w:rPr>
          <w:sz w:val="24"/>
          <w:szCs w:val="24"/>
        </w:rPr>
        <w:t>ie heutige Entwicklung in Polen</w:t>
      </w:r>
      <w:r w:rsidRPr="001E55A4">
        <w:rPr>
          <w:sz w:val="24"/>
          <w:szCs w:val="24"/>
        </w:rPr>
        <w:t xml:space="preserve"> kann man am besten verstehen, wenn man in die Zeit dieses </w:t>
      </w:r>
      <w:r w:rsidR="000F0964" w:rsidRPr="001E55A4">
        <w:rPr>
          <w:sz w:val="24"/>
          <w:szCs w:val="24"/>
        </w:rPr>
        <w:t>gewaltigen</w:t>
      </w:r>
      <w:r w:rsidRPr="001E55A4">
        <w:rPr>
          <w:sz w:val="24"/>
          <w:szCs w:val="24"/>
        </w:rPr>
        <w:t xml:space="preserve"> Umbruchs zurückkehrt. Der Grund, warum wir damals unser erstes </w:t>
      </w:r>
      <w:r w:rsidR="00FB7D82">
        <w:rPr>
          <w:sz w:val="24"/>
          <w:szCs w:val="24"/>
        </w:rPr>
        <w:t>(</w:t>
      </w:r>
      <w:r w:rsidRPr="001E55A4">
        <w:rPr>
          <w:sz w:val="24"/>
          <w:szCs w:val="24"/>
        </w:rPr>
        <w:t>und letztes</w:t>
      </w:r>
      <w:r w:rsidR="00FB7D82">
        <w:rPr>
          <w:sz w:val="24"/>
          <w:szCs w:val="24"/>
        </w:rPr>
        <w:t>!)</w:t>
      </w:r>
      <w:r w:rsidRPr="001E55A4">
        <w:rPr>
          <w:sz w:val="24"/>
          <w:szCs w:val="24"/>
        </w:rPr>
        <w:t xml:space="preserve"> Geschäft </w:t>
      </w:r>
      <w:r w:rsidR="004E4E8C" w:rsidRPr="001E55A4">
        <w:rPr>
          <w:sz w:val="24"/>
          <w:szCs w:val="24"/>
        </w:rPr>
        <w:t xml:space="preserve">des Lebens </w:t>
      </w:r>
      <w:r w:rsidRPr="001E55A4">
        <w:rPr>
          <w:sz w:val="24"/>
          <w:szCs w:val="24"/>
        </w:rPr>
        <w:t>machen konnten, lag in der großen Versorgungskrise, die Polen erlebte. Wie mein polnischer Cousin Tomek</w:t>
      </w:r>
      <w:r w:rsidR="004E4E8C" w:rsidRPr="001E55A4">
        <w:rPr>
          <w:sz w:val="24"/>
          <w:szCs w:val="24"/>
        </w:rPr>
        <w:t xml:space="preserve"> aus dem</w:t>
      </w:r>
      <w:r w:rsidRPr="001E55A4">
        <w:rPr>
          <w:sz w:val="24"/>
          <w:szCs w:val="24"/>
        </w:rPr>
        <w:t xml:space="preserve"> </w:t>
      </w:r>
      <w:r w:rsidR="004E4E8C" w:rsidRPr="001E55A4">
        <w:rPr>
          <w:sz w:val="24"/>
          <w:szCs w:val="24"/>
        </w:rPr>
        <w:t>polnisch</w:t>
      </w:r>
      <w:r w:rsidRPr="001E55A4">
        <w:rPr>
          <w:sz w:val="24"/>
          <w:szCs w:val="24"/>
        </w:rPr>
        <w:t xml:space="preserve"> Sczczecinek, zu deutsch Kleinstettin, </w:t>
      </w:r>
      <w:r w:rsidR="00FB7D82">
        <w:rPr>
          <w:sz w:val="24"/>
          <w:szCs w:val="24"/>
        </w:rPr>
        <w:t>berichtet</w:t>
      </w:r>
      <w:r w:rsidRPr="001E55A4">
        <w:rPr>
          <w:sz w:val="24"/>
          <w:szCs w:val="24"/>
        </w:rPr>
        <w:t>, waren die Lebensmittel</w:t>
      </w:r>
      <w:r w:rsidR="004E4E8C" w:rsidRPr="001E55A4">
        <w:rPr>
          <w:sz w:val="24"/>
          <w:szCs w:val="24"/>
        </w:rPr>
        <w:t>, Benzin</w:t>
      </w:r>
      <w:r w:rsidRPr="001E55A4">
        <w:rPr>
          <w:sz w:val="24"/>
          <w:szCs w:val="24"/>
        </w:rPr>
        <w:t xml:space="preserve"> und z. B. Zigaretten nur gegen Kontingentkarten zu bekommen; seine erste Schokoladepralinen bekam er</w:t>
      </w:r>
      <w:r w:rsidR="004E4E8C" w:rsidRPr="001E55A4">
        <w:rPr>
          <w:sz w:val="24"/>
          <w:szCs w:val="24"/>
        </w:rPr>
        <w:t>, ich traute meinen Ohren nicht,</w:t>
      </w:r>
      <w:r w:rsidRPr="001E55A4">
        <w:rPr>
          <w:sz w:val="24"/>
          <w:szCs w:val="24"/>
        </w:rPr>
        <w:t xml:space="preserve"> aus dem sowjetischen Militärladen </w:t>
      </w:r>
      <w:r w:rsidR="004E4E8C" w:rsidRPr="001E55A4">
        <w:rPr>
          <w:sz w:val="24"/>
          <w:szCs w:val="24"/>
        </w:rPr>
        <w:t xml:space="preserve">„Vojentorh“ </w:t>
      </w:r>
      <w:r w:rsidRPr="001E55A4">
        <w:rPr>
          <w:sz w:val="24"/>
          <w:szCs w:val="24"/>
        </w:rPr>
        <w:t xml:space="preserve">im benachbarten </w:t>
      </w:r>
      <w:r w:rsidR="004E4E8C" w:rsidRPr="001E55A4">
        <w:rPr>
          <w:sz w:val="24"/>
          <w:szCs w:val="24"/>
        </w:rPr>
        <w:t>Ort, der aufgrund der dort stationierten Raketeneinheit</w:t>
      </w:r>
      <w:r w:rsidRPr="001E55A4">
        <w:rPr>
          <w:sz w:val="24"/>
          <w:szCs w:val="24"/>
        </w:rPr>
        <w:t xml:space="preserve"> </w:t>
      </w:r>
      <w:r w:rsidR="004E4E8C" w:rsidRPr="001E55A4">
        <w:rPr>
          <w:sz w:val="24"/>
          <w:szCs w:val="24"/>
        </w:rPr>
        <w:t xml:space="preserve">auf der Karte gar nicht </w:t>
      </w:r>
      <w:r w:rsidRPr="001E55A4">
        <w:rPr>
          <w:sz w:val="24"/>
          <w:szCs w:val="24"/>
        </w:rPr>
        <w:t xml:space="preserve">aufscheinen durfte. Ein anderer Freund Marek </w:t>
      </w:r>
      <w:r w:rsidR="004E4E8C" w:rsidRPr="001E55A4">
        <w:rPr>
          <w:sz w:val="24"/>
          <w:szCs w:val="24"/>
        </w:rPr>
        <w:t>berichtete</w:t>
      </w:r>
      <w:r w:rsidRPr="001E55A4">
        <w:rPr>
          <w:sz w:val="24"/>
          <w:szCs w:val="24"/>
        </w:rPr>
        <w:t xml:space="preserve">, dass seine Mutter, die einen kleinen Greißlerladen besaß, den </w:t>
      </w:r>
      <w:r w:rsidR="004E4E8C" w:rsidRPr="001E55A4">
        <w:rPr>
          <w:sz w:val="24"/>
          <w:szCs w:val="24"/>
        </w:rPr>
        <w:t xml:space="preserve">gelieferten </w:t>
      </w:r>
      <w:r w:rsidRPr="001E55A4">
        <w:rPr>
          <w:sz w:val="24"/>
          <w:szCs w:val="24"/>
        </w:rPr>
        <w:t>Kaffe</w:t>
      </w:r>
      <w:r w:rsidR="004E4E8C" w:rsidRPr="001E55A4">
        <w:rPr>
          <w:sz w:val="24"/>
          <w:szCs w:val="24"/>
        </w:rPr>
        <w:t>e</w:t>
      </w:r>
      <w:r w:rsidRPr="001E55A4">
        <w:rPr>
          <w:sz w:val="24"/>
          <w:szCs w:val="24"/>
        </w:rPr>
        <w:t xml:space="preserve"> nur in </w:t>
      </w:r>
      <w:r w:rsidR="00FA4438" w:rsidRPr="001E55A4">
        <w:rPr>
          <w:sz w:val="24"/>
          <w:szCs w:val="24"/>
        </w:rPr>
        <w:t xml:space="preserve">Anwesenheit </w:t>
      </w:r>
      <w:r w:rsidRPr="001E55A4">
        <w:rPr>
          <w:sz w:val="24"/>
          <w:szCs w:val="24"/>
        </w:rPr>
        <w:t xml:space="preserve">einer öffentlichen Kommission verkaufen </w:t>
      </w:r>
      <w:r w:rsidR="004E4E8C" w:rsidRPr="001E55A4">
        <w:rPr>
          <w:sz w:val="24"/>
          <w:szCs w:val="24"/>
        </w:rPr>
        <w:t xml:space="preserve">durfte, die auf einer kleinen Bank im Geschäft </w:t>
      </w:r>
      <w:r w:rsidR="005C227D">
        <w:rPr>
          <w:sz w:val="24"/>
          <w:szCs w:val="24"/>
        </w:rPr>
        <w:t>residierte und über die gerechte</w:t>
      </w:r>
      <w:r w:rsidR="004E4E8C" w:rsidRPr="001E55A4">
        <w:rPr>
          <w:sz w:val="24"/>
          <w:szCs w:val="24"/>
        </w:rPr>
        <w:t xml:space="preserve"> </w:t>
      </w:r>
      <w:r w:rsidR="005C227D">
        <w:rPr>
          <w:sz w:val="24"/>
          <w:szCs w:val="24"/>
        </w:rPr>
        <w:t xml:space="preserve">Portionierung </w:t>
      </w:r>
      <w:r w:rsidR="004E4E8C" w:rsidRPr="001E55A4">
        <w:rPr>
          <w:sz w:val="24"/>
          <w:szCs w:val="24"/>
        </w:rPr>
        <w:t xml:space="preserve">des kostbaren Getränks </w:t>
      </w:r>
      <w:r w:rsidR="005C227D">
        <w:rPr>
          <w:sz w:val="24"/>
          <w:szCs w:val="24"/>
        </w:rPr>
        <w:t>wachte</w:t>
      </w:r>
      <w:r w:rsidR="004E4E8C" w:rsidRPr="001E55A4">
        <w:rPr>
          <w:sz w:val="24"/>
          <w:szCs w:val="24"/>
        </w:rPr>
        <w:t>.</w:t>
      </w:r>
    </w:p>
    <w:p w14:paraId="6D3D804C" w14:textId="4A4E141B" w:rsidR="008B26ED" w:rsidRPr="001E55A4" w:rsidRDefault="008B26ED" w:rsidP="00A45781">
      <w:pPr>
        <w:spacing w:line="240" w:lineRule="auto"/>
        <w:jc w:val="both"/>
        <w:rPr>
          <w:sz w:val="24"/>
          <w:szCs w:val="24"/>
        </w:rPr>
      </w:pPr>
      <w:r w:rsidRPr="001E55A4">
        <w:rPr>
          <w:sz w:val="24"/>
          <w:szCs w:val="24"/>
        </w:rPr>
        <w:t>Paar Jahre später</w:t>
      </w:r>
      <w:r w:rsidRPr="001E55A4">
        <w:rPr>
          <w:sz w:val="24"/>
          <w:szCs w:val="24"/>
          <w:lang w:val="uk-UA"/>
        </w:rPr>
        <w:t xml:space="preserve">, </w:t>
      </w:r>
      <w:r w:rsidRPr="001E55A4">
        <w:rPr>
          <w:sz w:val="24"/>
          <w:szCs w:val="24"/>
        </w:rPr>
        <w:t xml:space="preserve">Anfang der 1990er Jahre änderte sich die Situation so dramatisch, dass es nun die Ukrainer waren – </w:t>
      </w:r>
      <w:r w:rsidR="004E4E8C" w:rsidRPr="001E55A4">
        <w:rPr>
          <w:sz w:val="24"/>
          <w:szCs w:val="24"/>
        </w:rPr>
        <w:t xml:space="preserve">z. B. </w:t>
      </w:r>
      <w:r w:rsidRPr="001E55A4">
        <w:rPr>
          <w:sz w:val="24"/>
          <w:szCs w:val="24"/>
        </w:rPr>
        <w:t xml:space="preserve">meine beiden Onkel, </w:t>
      </w:r>
      <w:r w:rsidR="004E4E8C" w:rsidRPr="001E55A4">
        <w:rPr>
          <w:sz w:val="24"/>
          <w:szCs w:val="24"/>
        </w:rPr>
        <w:t xml:space="preserve">beide Berufsmusiker, </w:t>
      </w:r>
      <w:r w:rsidRPr="001E55A4">
        <w:rPr>
          <w:sz w:val="24"/>
          <w:szCs w:val="24"/>
        </w:rPr>
        <w:t xml:space="preserve">die </w:t>
      </w:r>
      <w:r w:rsidR="0036123A">
        <w:rPr>
          <w:sz w:val="24"/>
          <w:szCs w:val="24"/>
        </w:rPr>
        <w:t xml:space="preserve">mit ihrem in der Ukraine gebauten Minauto „Zaporožec’“ </w:t>
      </w:r>
      <w:r w:rsidRPr="001E55A4">
        <w:rPr>
          <w:sz w:val="24"/>
          <w:szCs w:val="24"/>
        </w:rPr>
        <w:t>nach Polen fuhren, um Schokolade, Wurst, Baumaterialen und sogar Zwiebel einzukaufen</w:t>
      </w:r>
      <w:r w:rsidR="00D12D0D" w:rsidRPr="001E55A4">
        <w:rPr>
          <w:sz w:val="24"/>
          <w:szCs w:val="24"/>
        </w:rPr>
        <w:t xml:space="preserve"> und sie dann in ukrainischen Kiosks </w:t>
      </w:r>
      <w:r w:rsidR="004E4E8C" w:rsidRPr="001E55A4">
        <w:rPr>
          <w:sz w:val="24"/>
          <w:szCs w:val="24"/>
        </w:rPr>
        <w:t xml:space="preserve">und Märkten en gros </w:t>
      </w:r>
      <w:r w:rsidR="00D12D0D" w:rsidRPr="001E55A4">
        <w:rPr>
          <w:sz w:val="24"/>
          <w:szCs w:val="24"/>
        </w:rPr>
        <w:t>weiterzuverkaufen</w:t>
      </w:r>
      <w:r w:rsidR="004E4E8C" w:rsidRPr="001E55A4">
        <w:rPr>
          <w:sz w:val="24"/>
          <w:szCs w:val="24"/>
        </w:rPr>
        <w:t xml:space="preserve">. Der Grund </w:t>
      </w:r>
      <w:r w:rsidRPr="001E55A4">
        <w:rPr>
          <w:sz w:val="24"/>
          <w:szCs w:val="24"/>
        </w:rPr>
        <w:t xml:space="preserve">für </w:t>
      </w:r>
      <w:r w:rsidR="004E4E8C" w:rsidRPr="001E55A4">
        <w:rPr>
          <w:sz w:val="24"/>
          <w:szCs w:val="24"/>
        </w:rPr>
        <w:t xml:space="preserve">dieses Versorgungswunder </w:t>
      </w:r>
      <w:r w:rsidRPr="001E55A4">
        <w:rPr>
          <w:sz w:val="24"/>
          <w:szCs w:val="24"/>
        </w:rPr>
        <w:t xml:space="preserve">waren die teifgreifenden </w:t>
      </w:r>
      <w:r w:rsidR="00D12D0D" w:rsidRPr="001E55A4">
        <w:rPr>
          <w:sz w:val="24"/>
          <w:szCs w:val="24"/>
        </w:rPr>
        <w:t xml:space="preserve">Reformen, die die polnische Regierung unter </w:t>
      </w:r>
      <w:r w:rsidR="004E4E8C" w:rsidRPr="001E55A4">
        <w:rPr>
          <w:sz w:val="24"/>
          <w:szCs w:val="24"/>
        </w:rPr>
        <w:t>dem Finanzminister</w:t>
      </w:r>
      <w:r w:rsidR="00D12D0D" w:rsidRPr="001E55A4">
        <w:rPr>
          <w:sz w:val="24"/>
          <w:szCs w:val="24"/>
        </w:rPr>
        <w:t xml:space="preserve"> Leszek Balcerowicz im Dezember 1989 vornahm</w:t>
      </w:r>
      <w:r w:rsidR="0036123A">
        <w:rPr>
          <w:sz w:val="24"/>
          <w:szCs w:val="24"/>
        </w:rPr>
        <w:t>.</w:t>
      </w:r>
      <w:r w:rsidR="00D12D0D" w:rsidRPr="001E55A4">
        <w:rPr>
          <w:sz w:val="24"/>
          <w:szCs w:val="24"/>
        </w:rPr>
        <w:t xml:space="preserve"> </w:t>
      </w:r>
      <w:r w:rsidR="0036123A">
        <w:rPr>
          <w:sz w:val="24"/>
          <w:szCs w:val="24"/>
        </w:rPr>
        <w:t>I</w:t>
      </w:r>
      <w:r w:rsidR="00D12D0D" w:rsidRPr="001E55A4">
        <w:rPr>
          <w:sz w:val="24"/>
          <w:szCs w:val="24"/>
        </w:rPr>
        <w:t xml:space="preserve">n die polnische Geschichte </w:t>
      </w:r>
      <w:r w:rsidR="0036123A">
        <w:rPr>
          <w:sz w:val="24"/>
          <w:szCs w:val="24"/>
        </w:rPr>
        <w:t xml:space="preserve">sind sie </w:t>
      </w:r>
      <w:r w:rsidR="00D12D0D" w:rsidRPr="001E55A4">
        <w:rPr>
          <w:sz w:val="24"/>
          <w:szCs w:val="24"/>
        </w:rPr>
        <w:t>unter dem Begriff „Schocktherapie“ eingangen. Dazu gehörte die völlige Freigabe der Preise, Verringerung der Inflation, Sc</w:t>
      </w:r>
      <w:r w:rsidR="004E4E8C" w:rsidRPr="001E55A4">
        <w:rPr>
          <w:sz w:val="24"/>
          <w:szCs w:val="24"/>
        </w:rPr>
        <w:t>hließung maroder Staatsbetriebe</w:t>
      </w:r>
      <w:r w:rsidR="00D12D0D" w:rsidRPr="001E55A4">
        <w:rPr>
          <w:sz w:val="24"/>
          <w:szCs w:val="24"/>
        </w:rPr>
        <w:t xml:space="preserve">, </w:t>
      </w:r>
      <w:r w:rsidR="004E4E8C" w:rsidRPr="001E55A4">
        <w:rPr>
          <w:sz w:val="24"/>
          <w:szCs w:val="24"/>
        </w:rPr>
        <w:t>Legalisierung ausländischer Investitionen</w:t>
      </w:r>
      <w:r w:rsidR="00D12D0D" w:rsidRPr="001E55A4">
        <w:rPr>
          <w:sz w:val="24"/>
          <w:szCs w:val="24"/>
        </w:rPr>
        <w:t xml:space="preserve"> und die </w:t>
      </w:r>
      <w:r w:rsidR="004E4E8C" w:rsidRPr="001E55A4">
        <w:rPr>
          <w:sz w:val="24"/>
          <w:szCs w:val="24"/>
        </w:rPr>
        <w:t>Stabilisierung des polnischen Zł</w:t>
      </w:r>
      <w:r w:rsidR="00D12D0D" w:rsidRPr="001E55A4">
        <w:rPr>
          <w:sz w:val="24"/>
          <w:szCs w:val="24"/>
        </w:rPr>
        <w:t xml:space="preserve">oty. Innerhalb kürzerster </w:t>
      </w:r>
      <w:r w:rsidR="004E4E8C" w:rsidRPr="001E55A4">
        <w:rPr>
          <w:sz w:val="24"/>
          <w:szCs w:val="24"/>
        </w:rPr>
        <w:t xml:space="preserve">Zeit </w:t>
      </w:r>
      <w:r w:rsidR="00D12D0D" w:rsidRPr="001E55A4">
        <w:rPr>
          <w:sz w:val="24"/>
          <w:szCs w:val="24"/>
        </w:rPr>
        <w:t xml:space="preserve">kamen </w:t>
      </w:r>
      <w:r w:rsidR="00D12D0D" w:rsidRPr="001E55A4">
        <w:rPr>
          <w:sz w:val="24"/>
          <w:szCs w:val="24"/>
        </w:rPr>
        <w:lastRenderedPageBreak/>
        <w:t xml:space="preserve">wieder einheimische und westliche Produkte </w:t>
      </w:r>
      <w:r w:rsidR="004E4E8C" w:rsidRPr="001E55A4">
        <w:rPr>
          <w:sz w:val="24"/>
          <w:szCs w:val="24"/>
        </w:rPr>
        <w:t xml:space="preserve">aus der Schattenwirtschaft </w:t>
      </w:r>
      <w:r w:rsidR="00D12D0D" w:rsidRPr="001E55A4">
        <w:rPr>
          <w:sz w:val="24"/>
          <w:szCs w:val="24"/>
        </w:rPr>
        <w:t>auf den polnischen Markt</w:t>
      </w:r>
      <w:r w:rsidR="009D49B4" w:rsidRPr="001E55A4">
        <w:rPr>
          <w:sz w:val="24"/>
          <w:szCs w:val="24"/>
        </w:rPr>
        <w:t xml:space="preserve">, </w:t>
      </w:r>
      <w:r w:rsidR="004E4E8C" w:rsidRPr="001E55A4">
        <w:rPr>
          <w:sz w:val="24"/>
          <w:szCs w:val="24"/>
        </w:rPr>
        <w:t xml:space="preserve">bei vielen herrschte auch eine Aufbruchsstimmung </w:t>
      </w:r>
      <w:r w:rsidR="009D49B4" w:rsidRPr="001E55A4">
        <w:rPr>
          <w:sz w:val="24"/>
          <w:szCs w:val="24"/>
        </w:rPr>
        <w:t xml:space="preserve">– in der Ukraine wurde </w:t>
      </w:r>
      <w:r w:rsidR="004E4E8C" w:rsidRPr="001E55A4">
        <w:rPr>
          <w:sz w:val="24"/>
          <w:szCs w:val="24"/>
        </w:rPr>
        <w:t xml:space="preserve">damals </w:t>
      </w:r>
      <w:r w:rsidR="009D49B4" w:rsidRPr="001E55A4">
        <w:rPr>
          <w:sz w:val="24"/>
          <w:szCs w:val="24"/>
        </w:rPr>
        <w:t xml:space="preserve">der polnische Unternehmergeist zu einem geflügelten Wort. Zu den Verlieren gehörten hauptsächlich </w:t>
      </w:r>
      <w:r w:rsidR="007D0470">
        <w:rPr>
          <w:sz w:val="24"/>
          <w:szCs w:val="24"/>
        </w:rPr>
        <w:t xml:space="preserve">Mitarbeiter staatlicher Großbetriebe, landwirtschaftlicher oder industrieller Natur, die von einem </w:t>
      </w:r>
      <w:r w:rsidR="0036123A">
        <w:rPr>
          <w:sz w:val="24"/>
          <w:szCs w:val="24"/>
        </w:rPr>
        <w:t xml:space="preserve">Tag auf den anderen </w:t>
      </w:r>
      <w:r w:rsidR="007D0470">
        <w:rPr>
          <w:sz w:val="24"/>
          <w:szCs w:val="24"/>
        </w:rPr>
        <w:t xml:space="preserve">ins </w:t>
      </w:r>
      <w:r w:rsidR="0036123A">
        <w:rPr>
          <w:sz w:val="24"/>
          <w:szCs w:val="24"/>
        </w:rPr>
        <w:t>soziale Prekariat</w:t>
      </w:r>
      <w:r w:rsidR="007D0470">
        <w:rPr>
          <w:sz w:val="24"/>
          <w:szCs w:val="24"/>
        </w:rPr>
        <w:t xml:space="preserve"> entlassen wurden. Es gehörte zur bitteren Ironie der Geschichte, das die Entlassungen durch Privatisierung </w:t>
      </w:r>
      <w:r w:rsidR="00DD7784">
        <w:rPr>
          <w:sz w:val="24"/>
          <w:szCs w:val="24"/>
        </w:rPr>
        <w:t xml:space="preserve">besonders hart </w:t>
      </w:r>
      <w:r w:rsidR="007D0470">
        <w:rPr>
          <w:sz w:val="24"/>
          <w:szCs w:val="24"/>
        </w:rPr>
        <w:t>die Wiege der demokratischen „Solidarno</w:t>
      </w:r>
      <w:r w:rsidR="00DD7784">
        <w:rPr>
          <w:sz w:val="24"/>
          <w:szCs w:val="24"/>
        </w:rPr>
        <w:t>ś</w:t>
      </w:r>
      <w:r w:rsidR="007D0470">
        <w:rPr>
          <w:sz w:val="24"/>
          <w:szCs w:val="24"/>
        </w:rPr>
        <w:t>ć“</w:t>
      </w:r>
      <w:r w:rsidR="00DD7784">
        <w:rPr>
          <w:sz w:val="24"/>
          <w:szCs w:val="24"/>
        </w:rPr>
        <w:t>-Bewegung</w:t>
      </w:r>
      <w:r w:rsidR="007D0470">
        <w:rPr>
          <w:sz w:val="24"/>
          <w:szCs w:val="24"/>
        </w:rPr>
        <w:t xml:space="preserve"> </w:t>
      </w:r>
      <w:r w:rsidR="00DD7784">
        <w:rPr>
          <w:sz w:val="24"/>
          <w:szCs w:val="24"/>
        </w:rPr>
        <w:t xml:space="preserve">– die legendäre </w:t>
      </w:r>
      <w:r w:rsidR="007D0470">
        <w:rPr>
          <w:sz w:val="24"/>
          <w:szCs w:val="24"/>
        </w:rPr>
        <w:t xml:space="preserve">Lenin-Werft in </w:t>
      </w:r>
      <w:r w:rsidR="00DD7784">
        <w:rPr>
          <w:sz w:val="24"/>
          <w:szCs w:val="24"/>
        </w:rPr>
        <w:t>Gdańsk</w:t>
      </w:r>
      <w:r w:rsidR="007D0470">
        <w:rPr>
          <w:sz w:val="24"/>
          <w:szCs w:val="24"/>
        </w:rPr>
        <w:t xml:space="preserve"> (Danzig)</w:t>
      </w:r>
      <w:r w:rsidR="009D49B4" w:rsidRPr="001E55A4">
        <w:rPr>
          <w:sz w:val="24"/>
          <w:szCs w:val="24"/>
        </w:rPr>
        <w:t xml:space="preserve"> </w:t>
      </w:r>
      <w:r w:rsidR="00DD7784">
        <w:rPr>
          <w:sz w:val="24"/>
          <w:szCs w:val="24"/>
        </w:rPr>
        <w:t xml:space="preserve">trafen, von 15,760 Arbeitern 1978 blieben 2007 nur 3000 übrig. </w:t>
      </w:r>
      <w:r w:rsidR="000E7DC1" w:rsidRPr="001E55A4">
        <w:rPr>
          <w:sz w:val="24"/>
          <w:szCs w:val="24"/>
        </w:rPr>
        <w:t>Viele dieser Menschen folgten den Migrationswellen der 1980er Jahre vor allem in die BRD</w:t>
      </w:r>
      <w:r w:rsidR="009D49B4" w:rsidRPr="001E55A4">
        <w:rPr>
          <w:sz w:val="24"/>
          <w:szCs w:val="24"/>
        </w:rPr>
        <w:t xml:space="preserve">, </w:t>
      </w:r>
      <w:r w:rsidR="000E7DC1" w:rsidRPr="001E55A4">
        <w:rPr>
          <w:sz w:val="24"/>
          <w:szCs w:val="24"/>
        </w:rPr>
        <w:t>einige</w:t>
      </w:r>
      <w:r w:rsidR="009D49B4" w:rsidRPr="001E55A4">
        <w:rPr>
          <w:sz w:val="24"/>
          <w:szCs w:val="24"/>
        </w:rPr>
        <w:t xml:space="preserve"> fühlte</w:t>
      </w:r>
      <w:r w:rsidR="000E7DC1" w:rsidRPr="001E55A4">
        <w:rPr>
          <w:sz w:val="24"/>
          <w:szCs w:val="24"/>
        </w:rPr>
        <w:t>n</w:t>
      </w:r>
      <w:r w:rsidR="009D49B4" w:rsidRPr="001E55A4">
        <w:rPr>
          <w:sz w:val="24"/>
          <w:szCs w:val="24"/>
        </w:rPr>
        <w:t xml:space="preserve"> sich vom Staat an das neue Wirtschaftssystem ausgeliefert.</w:t>
      </w:r>
    </w:p>
    <w:p w14:paraId="6B6FD101" w14:textId="4BDE263B" w:rsidR="009D49B4" w:rsidRPr="001E55A4" w:rsidRDefault="009D49B4" w:rsidP="00A45781">
      <w:pPr>
        <w:spacing w:line="240" w:lineRule="auto"/>
        <w:jc w:val="both"/>
        <w:rPr>
          <w:sz w:val="24"/>
          <w:szCs w:val="24"/>
        </w:rPr>
      </w:pPr>
      <w:r w:rsidRPr="001E55A4">
        <w:rPr>
          <w:sz w:val="24"/>
          <w:szCs w:val="24"/>
        </w:rPr>
        <w:t xml:space="preserve">Die </w:t>
      </w:r>
      <w:r w:rsidR="00CB3FEA" w:rsidRPr="001E55A4">
        <w:rPr>
          <w:sz w:val="24"/>
          <w:szCs w:val="24"/>
        </w:rPr>
        <w:t>weiteren</w:t>
      </w:r>
      <w:r w:rsidRPr="001E55A4">
        <w:rPr>
          <w:sz w:val="24"/>
          <w:szCs w:val="24"/>
        </w:rPr>
        <w:t xml:space="preserve"> Kapitel der polnischen Erfolgsgeschichte sind </w:t>
      </w:r>
      <w:r w:rsidR="00CB3FEA" w:rsidRPr="001E55A4">
        <w:rPr>
          <w:sz w:val="24"/>
          <w:szCs w:val="24"/>
        </w:rPr>
        <w:t xml:space="preserve">hinreichend </w:t>
      </w:r>
      <w:r w:rsidRPr="001E55A4">
        <w:rPr>
          <w:sz w:val="24"/>
          <w:szCs w:val="24"/>
        </w:rPr>
        <w:t xml:space="preserve">bekannt – Forsetzung der Reformen, Hebung des Lebensstandards, 2004 Eintritt in </w:t>
      </w:r>
      <w:r w:rsidR="00CB3FEA" w:rsidRPr="001E55A4">
        <w:rPr>
          <w:sz w:val="24"/>
          <w:szCs w:val="24"/>
        </w:rPr>
        <w:t>die EU und ein solides wirtschaftliches Wachstum</w:t>
      </w:r>
      <w:r w:rsidRPr="001E55A4">
        <w:rPr>
          <w:sz w:val="24"/>
          <w:szCs w:val="24"/>
        </w:rPr>
        <w:t xml:space="preserve">: Anfang 2000er Jahre waren die meisten Baumaterialien und Lebensmittel, die in den ukrainischen Geschäften verkauft wurden, polnischer Provinienz. </w:t>
      </w:r>
      <w:r w:rsidR="00DD7784">
        <w:rPr>
          <w:sz w:val="24"/>
          <w:szCs w:val="24"/>
        </w:rPr>
        <w:t xml:space="preserve">Ihre heißbegehrte IKEA-Möbel müssen die Ukrainer </w:t>
      </w:r>
      <w:r w:rsidR="009450D8">
        <w:rPr>
          <w:sz w:val="24"/>
          <w:szCs w:val="24"/>
        </w:rPr>
        <w:t xml:space="preserve">noch heute bei </w:t>
      </w:r>
      <w:r w:rsidR="00DD7784">
        <w:rPr>
          <w:sz w:val="24"/>
          <w:szCs w:val="24"/>
        </w:rPr>
        <w:t xml:space="preserve">geschäftstüchtigen Vermittlerunternehmen </w:t>
      </w:r>
      <w:r w:rsidR="009450D8">
        <w:rPr>
          <w:sz w:val="24"/>
          <w:szCs w:val="24"/>
        </w:rPr>
        <w:t xml:space="preserve">bestellen, die sie aus den polnischen Filialen </w:t>
      </w:r>
      <w:r w:rsidR="00DD7784">
        <w:rPr>
          <w:sz w:val="24"/>
          <w:szCs w:val="24"/>
        </w:rPr>
        <w:t xml:space="preserve">in die ukrainischen Städte </w:t>
      </w:r>
      <w:r w:rsidR="009450D8">
        <w:rPr>
          <w:sz w:val="24"/>
          <w:szCs w:val="24"/>
        </w:rPr>
        <w:t>bringen</w:t>
      </w:r>
      <w:r w:rsidR="00DD7784">
        <w:rPr>
          <w:sz w:val="24"/>
          <w:szCs w:val="24"/>
        </w:rPr>
        <w:t xml:space="preserve">. </w:t>
      </w:r>
      <w:r w:rsidRPr="001E55A4">
        <w:rPr>
          <w:sz w:val="24"/>
          <w:szCs w:val="24"/>
        </w:rPr>
        <w:t xml:space="preserve">Polen profitierte auch von </w:t>
      </w:r>
      <w:r w:rsidR="00CB3FEA" w:rsidRPr="001E55A4">
        <w:rPr>
          <w:sz w:val="24"/>
          <w:szCs w:val="24"/>
        </w:rPr>
        <w:t>seiner Transitlage</w:t>
      </w:r>
      <w:r w:rsidRPr="001E55A4">
        <w:rPr>
          <w:sz w:val="24"/>
          <w:szCs w:val="24"/>
        </w:rPr>
        <w:t xml:space="preserve"> – bis</w:t>
      </w:r>
      <w:r w:rsidR="00CB3FEA" w:rsidRPr="001E55A4">
        <w:rPr>
          <w:sz w:val="24"/>
          <w:szCs w:val="24"/>
        </w:rPr>
        <w:t xml:space="preserve"> vor kurzem nutzte</w:t>
      </w:r>
      <w:r w:rsidRPr="001E55A4">
        <w:rPr>
          <w:sz w:val="24"/>
          <w:szCs w:val="24"/>
        </w:rPr>
        <w:t xml:space="preserve"> ich und viele meiner Bekannten polnische Verkehrsmittel, um an d</w:t>
      </w:r>
      <w:r w:rsidR="00A36BAE" w:rsidRPr="001E55A4">
        <w:rPr>
          <w:sz w:val="24"/>
          <w:szCs w:val="24"/>
        </w:rPr>
        <w:t xml:space="preserve">ie ukrainische Grenze zu kommen; ein Zeichen des wirtschaftlichen Aufschwungs waren auch der wachsende Strom polnischer Touristen und Investionen in die </w:t>
      </w:r>
      <w:r w:rsidR="00CB3FEA" w:rsidRPr="001E55A4">
        <w:rPr>
          <w:sz w:val="24"/>
          <w:szCs w:val="24"/>
        </w:rPr>
        <w:t xml:space="preserve">einst </w:t>
      </w:r>
      <w:r w:rsidR="00A36BAE" w:rsidRPr="001E55A4">
        <w:rPr>
          <w:sz w:val="24"/>
          <w:szCs w:val="24"/>
        </w:rPr>
        <w:t>polnischen und heute nun westukrainischen Gebiete und Städte wie Lemberg, Tarnopol,</w:t>
      </w:r>
      <w:r w:rsidR="00CB3FEA" w:rsidRPr="001E55A4">
        <w:rPr>
          <w:sz w:val="24"/>
          <w:szCs w:val="24"/>
        </w:rPr>
        <w:t xml:space="preserve"> oder</w:t>
      </w:r>
      <w:r w:rsidR="00A36BAE" w:rsidRPr="001E55A4">
        <w:rPr>
          <w:sz w:val="24"/>
          <w:szCs w:val="24"/>
        </w:rPr>
        <w:t xml:space="preserve"> Stanislau (Ivano-Frankivs</w:t>
      </w:r>
      <w:r w:rsidR="005662C2" w:rsidRPr="001E55A4">
        <w:rPr>
          <w:sz w:val="24"/>
          <w:szCs w:val="24"/>
        </w:rPr>
        <w:t>ʼ</w:t>
      </w:r>
      <w:r w:rsidR="00A36BAE" w:rsidRPr="001E55A4">
        <w:rPr>
          <w:sz w:val="24"/>
          <w:szCs w:val="24"/>
        </w:rPr>
        <w:t>k).</w:t>
      </w:r>
    </w:p>
    <w:p w14:paraId="63E2A509" w14:textId="2300211E" w:rsidR="00743F0E" w:rsidRPr="001E55A4" w:rsidRDefault="00A36BAE" w:rsidP="00A45781">
      <w:pPr>
        <w:spacing w:line="240" w:lineRule="auto"/>
        <w:jc w:val="both"/>
        <w:rPr>
          <w:sz w:val="24"/>
          <w:szCs w:val="24"/>
        </w:rPr>
      </w:pPr>
      <w:r w:rsidRPr="001E55A4">
        <w:rPr>
          <w:sz w:val="24"/>
          <w:szCs w:val="24"/>
        </w:rPr>
        <w:t>Ohne den polnischen Unternehmergeist würde ich heute woanders stehen. 1996 kamen Marek und Klara</w:t>
      </w:r>
      <w:r w:rsidR="00743F0E" w:rsidRPr="001E55A4">
        <w:rPr>
          <w:sz w:val="24"/>
          <w:szCs w:val="24"/>
        </w:rPr>
        <w:t xml:space="preserve"> nach Lemberg</w:t>
      </w:r>
      <w:r w:rsidRPr="001E55A4">
        <w:rPr>
          <w:sz w:val="24"/>
          <w:szCs w:val="24"/>
        </w:rPr>
        <w:t xml:space="preserve"> und engagierten mich als Reiseführer für </w:t>
      </w:r>
      <w:r w:rsidR="009450D8">
        <w:rPr>
          <w:sz w:val="24"/>
          <w:szCs w:val="24"/>
        </w:rPr>
        <w:t>ihre</w:t>
      </w:r>
      <w:r w:rsidRPr="001E55A4">
        <w:rPr>
          <w:sz w:val="24"/>
          <w:szCs w:val="24"/>
        </w:rPr>
        <w:t xml:space="preserve"> deutschen und polnischen Gäste. Dank dieser Arbeit geriet ich zum ersten Mal in Berührung mit der multikulturellen – jüdischen, polnischen und österreichischen – Vergangenheit Galiziens; in einer Woche verdiente ich 100-200 DM, den zweifachen Monatsgehalt meiner </w:t>
      </w:r>
      <w:r w:rsidR="00743F0E" w:rsidRPr="001E55A4">
        <w:rPr>
          <w:sz w:val="24"/>
          <w:szCs w:val="24"/>
        </w:rPr>
        <w:t>Akademiker-Eltern. Marek, der paar Jahre zuvor ein eigenes Reisebüro</w:t>
      </w:r>
      <w:r w:rsidRPr="001E55A4">
        <w:rPr>
          <w:sz w:val="24"/>
          <w:szCs w:val="24"/>
        </w:rPr>
        <w:t xml:space="preserve"> </w:t>
      </w:r>
      <w:r w:rsidR="00743F0E" w:rsidRPr="001E55A4">
        <w:rPr>
          <w:sz w:val="24"/>
          <w:szCs w:val="24"/>
        </w:rPr>
        <w:t xml:space="preserve">in Kraków </w:t>
      </w:r>
      <w:r w:rsidR="000913F7" w:rsidRPr="001E55A4">
        <w:rPr>
          <w:sz w:val="24"/>
          <w:szCs w:val="24"/>
        </w:rPr>
        <w:t>gründet</w:t>
      </w:r>
      <w:r w:rsidR="00743F0E" w:rsidRPr="001E55A4">
        <w:rPr>
          <w:sz w:val="24"/>
          <w:szCs w:val="24"/>
        </w:rPr>
        <w:t xml:space="preserve">e, hatte seine Kunden von Klara, die Anfang der 1980er Jahre nach Berlin ging und nun über ihren Verein in Charlottenburg Bildungsreisen nach Osteuropa organisierte. Mareks Unternehmen </w:t>
      </w:r>
      <w:r w:rsidRPr="001E55A4">
        <w:rPr>
          <w:sz w:val="24"/>
          <w:szCs w:val="24"/>
        </w:rPr>
        <w:t xml:space="preserve">blühte </w:t>
      </w:r>
      <w:r w:rsidR="000913F7" w:rsidRPr="001E55A4">
        <w:rPr>
          <w:sz w:val="24"/>
          <w:szCs w:val="24"/>
        </w:rPr>
        <w:t>seit Beginn der 1990er</w:t>
      </w:r>
      <w:r w:rsidR="00743F0E" w:rsidRPr="001E55A4">
        <w:rPr>
          <w:sz w:val="24"/>
          <w:szCs w:val="24"/>
        </w:rPr>
        <w:t xml:space="preserve"> </w:t>
      </w:r>
      <w:r w:rsidRPr="001E55A4">
        <w:rPr>
          <w:sz w:val="24"/>
          <w:szCs w:val="24"/>
        </w:rPr>
        <w:t>auf</w:t>
      </w:r>
      <w:r w:rsidR="00743F0E" w:rsidRPr="001E55A4">
        <w:rPr>
          <w:sz w:val="24"/>
          <w:szCs w:val="24"/>
        </w:rPr>
        <w:t xml:space="preserve"> und gehört zu den bekanntesten Krakauer Incoming-Reisebüros</w:t>
      </w:r>
      <w:r w:rsidRPr="001E55A4">
        <w:rPr>
          <w:sz w:val="24"/>
          <w:szCs w:val="24"/>
        </w:rPr>
        <w:t xml:space="preserve">, </w:t>
      </w:r>
      <w:r w:rsidR="000913F7" w:rsidRPr="001E55A4">
        <w:rPr>
          <w:sz w:val="24"/>
          <w:szCs w:val="24"/>
        </w:rPr>
        <w:t>beschäftigt</w:t>
      </w:r>
      <w:r w:rsidR="009450D8">
        <w:rPr>
          <w:sz w:val="24"/>
          <w:szCs w:val="24"/>
        </w:rPr>
        <w:t xml:space="preserve"> ein Dutzend Mitarbeiter. Marek selbst</w:t>
      </w:r>
      <w:r w:rsidRPr="001E55A4">
        <w:rPr>
          <w:sz w:val="24"/>
          <w:szCs w:val="24"/>
        </w:rPr>
        <w:t xml:space="preserve"> </w:t>
      </w:r>
      <w:r w:rsidR="000913F7" w:rsidRPr="001E55A4">
        <w:rPr>
          <w:sz w:val="24"/>
          <w:szCs w:val="24"/>
        </w:rPr>
        <w:t>besitzt</w:t>
      </w:r>
      <w:r w:rsidRPr="001E55A4">
        <w:rPr>
          <w:sz w:val="24"/>
          <w:szCs w:val="24"/>
        </w:rPr>
        <w:t xml:space="preserve"> </w:t>
      </w:r>
      <w:r w:rsidR="000913F7" w:rsidRPr="001E55A4">
        <w:rPr>
          <w:sz w:val="24"/>
          <w:szCs w:val="24"/>
        </w:rPr>
        <w:t xml:space="preserve">zwei schöne </w:t>
      </w:r>
      <w:r w:rsidRPr="001E55A4">
        <w:rPr>
          <w:sz w:val="24"/>
          <w:szCs w:val="24"/>
        </w:rPr>
        <w:t>Wohnung</w:t>
      </w:r>
      <w:r w:rsidR="000913F7" w:rsidRPr="001E55A4">
        <w:rPr>
          <w:sz w:val="24"/>
          <w:szCs w:val="24"/>
        </w:rPr>
        <w:t>en</w:t>
      </w:r>
      <w:r w:rsidR="00CA518C">
        <w:rPr>
          <w:sz w:val="24"/>
          <w:szCs w:val="24"/>
        </w:rPr>
        <w:t xml:space="preserve"> am Weichselufer</w:t>
      </w:r>
      <w:r w:rsidR="000913F7" w:rsidRPr="001E55A4">
        <w:rPr>
          <w:sz w:val="24"/>
          <w:szCs w:val="24"/>
        </w:rPr>
        <w:t xml:space="preserve"> </w:t>
      </w:r>
      <w:r w:rsidR="00743F0E" w:rsidRPr="001E55A4">
        <w:rPr>
          <w:sz w:val="24"/>
          <w:szCs w:val="24"/>
        </w:rPr>
        <w:t>und gehört</w:t>
      </w:r>
      <w:r w:rsidRPr="001E55A4">
        <w:rPr>
          <w:sz w:val="24"/>
          <w:szCs w:val="24"/>
        </w:rPr>
        <w:t xml:space="preserve"> eindeutig zu den Gewinnern der polnischen </w:t>
      </w:r>
      <w:r w:rsidR="000913F7" w:rsidRPr="001E55A4">
        <w:rPr>
          <w:sz w:val="24"/>
          <w:szCs w:val="24"/>
        </w:rPr>
        <w:t>Transformation.</w:t>
      </w:r>
    </w:p>
    <w:p w14:paraId="3BB1F4B2" w14:textId="1648BC7F" w:rsidR="00A36BAE" w:rsidRPr="001E55A4" w:rsidRDefault="009079F2" w:rsidP="00A45781">
      <w:pPr>
        <w:spacing w:line="240" w:lineRule="auto"/>
        <w:jc w:val="both"/>
        <w:rPr>
          <w:sz w:val="24"/>
          <w:szCs w:val="24"/>
        </w:rPr>
      </w:pPr>
      <w:r w:rsidRPr="001E55A4">
        <w:rPr>
          <w:sz w:val="24"/>
          <w:szCs w:val="24"/>
        </w:rPr>
        <w:t xml:space="preserve">Inzwischen zog ich </w:t>
      </w:r>
      <w:r w:rsidR="0049022C" w:rsidRPr="001E55A4">
        <w:rPr>
          <w:sz w:val="24"/>
          <w:szCs w:val="24"/>
        </w:rPr>
        <w:t xml:space="preserve">zum Studium in den Westen und </w:t>
      </w:r>
      <w:r w:rsidRPr="001E55A4">
        <w:rPr>
          <w:sz w:val="24"/>
          <w:szCs w:val="24"/>
        </w:rPr>
        <w:t>traf</w:t>
      </w:r>
      <w:r w:rsidR="0049022C" w:rsidRPr="001E55A4">
        <w:rPr>
          <w:sz w:val="24"/>
          <w:szCs w:val="24"/>
        </w:rPr>
        <w:t xml:space="preserve"> Marek gelegentlich auf der Durchreise. </w:t>
      </w:r>
      <w:r w:rsidRPr="001E55A4">
        <w:rPr>
          <w:sz w:val="24"/>
          <w:szCs w:val="24"/>
        </w:rPr>
        <w:t>A</w:t>
      </w:r>
      <w:r w:rsidR="00A36BAE" w:rsidRPr="001E55A4">
        <w:rPr>
          <w:sz w:val="24"/>
          <w:szCs w:val="24"/>
        </w:rPr>
        <w:t>ls ich 2013</w:t>
      </w:r>
      <w:r w:rsidR="0049022C" w:rsidRPr="001E55A4">
        <w:rPr>
          <w:sz w:val="24"/>
          <w:szCs w:val="24"/>
        </w:rPr>
        <w:t xml:space="preserve"> </w:t>
      </w:r>
      <w:r w:rsidRPr="001E55A4">
        <w:rPr>
          <w:sz w:val="24"/>
          <w:szCs w:val="24"/>
        </w:rPr>
        <w:t>zum katholischen Weihnachten kam</w:t>
      </w:r>
      <w:r w:rsidR="0049022C" w:rsidRPr="001E55A4">
        <w:rPr>
          <w:sz w:val="24"/>
          <w:szCs w:val="24"/>
        </w:rPr>
        <w:t xml:space="preserve">, zeigte er sich </w:t>
      </w:r>
      <w:r w:rsidRPr="001E55A4">
        <w:rPr>
          <w:sz w:val="24"/>
          <w:szCs w:val="24"/>
        </w:rPr>
        <w:t xml:space="preserve">zum ersten Mal enttäuscht </w:t>
      </w:r>
      <w:r w:rsidR="0049022C" w:rsidRPr="001E55A4">
        <w:rPr>
          <w:sz w:val="24"/>
          <w:szCs w:val="24"/>
        </w:rPr>
        <w:t xml:space="preserve">über die politische Situation im Lande. Als Grund gab er </w:t>
      </w:r>
      <w:r w:rsidRPr="001E55A4">
        <w:rPr>
          <w:sz w:val="24"/>
          <w:szCs w:val="24"/>
        </w:rPr>
        <w:t xml:space="preserve">die </w:t>
      </w:r>
      <w:r w:rsidR="0049022C" w:rsidRPr="001E55A4">
        <w:rPr>
          <w:sz w:val="24"/>
          <w:szCs w:val="24"/>
        </w:rPr>
        <w:t xml:space="preserve">Überheblichkeit der neuen liberal-demokratischen Eliten und die Angst an, dass </w:t>
      </w:r>
      <w:r w:rsidRPr="001E55A4">
        <w:rPr>
          <w:sz w:val="24"/>
          <w:szCs w:val="24"/>
        </w:rPr>
        <w:t>sie</w:t>
      </w:r>
      <w:r w:rsidR="0049022C" w:rsidRPr="001E55A4">
        <w:rPr>
          <w:sz w:val="24"/>
          <w:szCs w:val="24"/>
        </w:rPr>
        <w:t xml:space="preserve"> </w:t>
      </w:r>
      <w:r w:rsidRPr="001E55A4">
        <w:rPr>
          <w:sz w:val="24"/>
          <w:szCs w:val="24"/>
        </w:rPr>
        <w:t xml:space="preserve">die </w:t>
      </w:r>
      <w:r w:rsidR="0049022C" w:rsidRPr="001E55A4">
        <w:rPr>
          <w:sz w:val="24"/>
          <w:szCs w:val="24"/>
        </w:rPr>
        <w:t>Interessen der Polen gegenüber den ausländischen Investoren, allen voran Deutschland nicht schützen</w:t>
      </w:r>
      <w:r w:rsidRPr="001E55A4">
        <w:rPr>
          <w:sz w:val="24"/>
          <w:szCs w:val="24"/>
        </w:rPr>
        <w:t xml:space="preserve"> würden</w:t>
      </w:r>
      <w:r w:rsidR="0049022C" w:rsidRPr="001E55A4">
        <w:rPr>
          <w:sz w:val="24"/>
          <w:szCs w:val="24"/>
        </w:rPr>
        <w:t>.</w:t>
      </w:r>
      <w:r w:rsidR="00D515D3" w:rsidRPr="001E55A4">
        <w:rPr>
          <w:sz w:val="24"/>
          <w:szCs w:val="24"/>
        </w:rPr>
        <w:t xml:space="preserve"> </w:t>
      </w:r>
      <w:r w:rsidR="00B229F9" w:rsidRPr="001E55A4">
        <w:rPr>
          <w:sz w:val="24"/>
          <w:szCs w:val="24"/>
        </w:rPr>
        <w:t xml:space="preserve">Aus der ukrainischen Perspektive konnte ich seine Klage nicht gleich nachvollziehen, aber seit dem </w:t>
      </w:r>
      <w:r w:rsidR="00D515D3" w:rsidRPr="001E55A4">
        <w:rPr>
          <w:sz w:val="24"/>
          <w:szCs w:val="24"/>
        </w:rPr>
        <w:t xml:space="preserve">EU-Beitritt setzten sich </w:t>
      </w:r>
      <w:r w:rsidR="00B229F9" w:rsidRPr="001E55A4">
        <w:rPr>
          <w:sz w:val="24"/>
          <w:szCs w:val="24"/>
        </w:rPr>
        <w:t>einige</w:t>
      </w:r>
      <w:r w:rsidR="00D515D3" w:rsidRPr="001E55A4">
        <w:rPr>
          <w:sz w:val="24"/>
          <w:szCs w:val="24"/>
        </w:rPr>
        <w:t xml:space="preserve"> Trends </w:t>
      </w:r>
      <w:r w:rsidR="00B229F9" w:rsidRPr="001E55A4">
        <w:rPr>
          <w:sz w:val="24"/>
          <w:szCs w:val="24"/>
        </w:rPr>
        <w:t xml:space="preserve">der frühen 1990er Jahre </w:t>
      </w:r>
      <w:r w:rsidR="00D515D3" w:rsidRPr="001E55A4">
        <w:rPr>
          <w:sz w:val="24"/>
          <w:szCs w:val="24"/>
        </w:rPr>
        <w:t xml:space="preserve">fort. </w:t>
      </w:r>
      <w:r w:rsidR="008A2234" w:rsidRPr="001E55A4">
        <w:rPr>
          <w:sz w:val="24"/>
          <w:szCs w:val="24"/>
        </w:rPr>
        <w:t>Einerseits entstanden g</w:t>
      </w:r>
      <w:r w:rsidR="00D515D3" w:rsidRPr="001E55A4">
        <w:rPr>
          <w:sz w:val="24"/>
          <w:szCs w:val="24"/>
        </w:rPr>
        <w:t xml:space="preserve">roße </w:t>
      </w:r>
      <w:r w:rsidR="00B229F9" w:rsidRPr="001E55A4">
        <w:rPr>
          <w:sz w:val="24"/>
          <w:szCs w:val="24"/>
        </w:rPr>
        <w:t xml:space="preserve">und reiche </w:t>
      </w:r>
      <w:r w:rsidR="00D515D3" w:rsidRPr="001E55A4">
        <w:rPr>
          <w:sz w:val="24"/>
          <w:szCs w:val="24"/>
        </w:rPr>
        <w:t xml:space="preserve">Wirtschaftzentren und </w:t>
      </w:r>
      <w:r w:rsidR="00B229F9" w:rsidRPr="001E55A4">
        <w:rPr>
          <w:sz w:val="24"/>
          <w:szCs w:val="24"/>
        </w:rPr>
        <w:t>Ballungsgebiete</w:t>
      </w:r>
      <w:r w:rsidR="00D515D3" w:rsidRPr="001E55A4">
        <w:rPr>
          <w:sz w:val="24"/>
          <w:szCs w:val="24"/>
        </w:rPr>
        <w:t xml:space="preserve"> </w:t>
      </w:r>
      <w:r w:rsidR="008A2234" w:rsidRPr="001E55A4">
        <w:rPr>
          <w:sz w:val="24"/>
          <w:szCs w:val="24"/>
        </w:rPr>
        <w:t xml:space="preserve">um Metropolen wie </w:t>
      </w:r>
      <w:r w:rsidR="00D515D3" w:rsidRPr="001E55A4">
        <w:rPr>
          <w:sz w:val="24"/>
          <w:szCs w:val="24"/>
        </w:rPr>
        <w:t xml:space="preserve">Warschau, Posen </w:t>
      </w:r>
      <w:r w:rsidR="008A2234" w:rsidRPr="001E55A4">
        <w:rPr>
          <w:sz w:val="24"/>
          <w:szCs w:val="24"/>
        </w:rPr>
        <w:t>und</w:t>
      </w:r>
      <w:r w:rsidR="00D515D3" w:rsidRPr="001E55A4">
        <w:rPr>
          <w:sz w:val="24"/>
          <w:szCs w:val="24"/>
        </w:rPr>
        <w:t xml:space="preserve"> Krakau, </w:t>
      </w:r>
      <w:r w:rsidR="008A2234" w:rsidRPr="001E55A4">
        <w:rPr>
          <w:sz w:val="24"/>
          <w:szCs w:val="24"/>
        </w:rPr>
        <w:t xml:space="preserve">andererseits </w:t>
      </w:r>
      <w:r w:rsidR="00B229F9" w:rsidRPr="001E55A4">
        <w:rPr>
          <w:sz w:val="24"/>
          <w:szCs w:val="24"/>
        </w:rPr>
        <w:t xml:space="preserve">standen sie den </w:t>
      </w:r>
      <w:r w:rsidR="00D515D3" w:rsidRPr="001E55A4">
        <w:rPr>
          <w:sz w:val="24"/>
          <w:szCs w:val="24"/>
        </w:rPr>
        <w:t>strukturschwachen Regionen mit hoher Arbeitslosigkeit u</w:t>
      </w:r>
      <w:r w:rsidR="008A2234" w:rsidRPr="001E55A4">
        <w:rPr>
          <w:sz w:val="24"/>
          <w:szCs w:val="24"/>
        </w:rPr>
        <w:t>nd sozialen Problemen</w:t>
      </w:r>
      <w:r w:rsidR="00B229F9" w:rsidRPr="001E55A4">
        <w:rPr>
          <w:sz w:val="24"/>
          <w:szCs w:val="24"/>
        </w:rPr>
        <w:t xml:space="preserve"> geg</w:t>
      </w:r>
      <w:r w:rsidR="00CA518C">
        <w:rPr>
          <w:sz w:val="24"/>
          <w:szCs w:val="24"/>
        </w:rPr>
        <w:t>e</w:t>
      </w:r>
      <w:r w:rsidR="00B229F9" w:rsidRPr="001E55A4">
        <w:rPr>
          <w:sz w:val="24"/>
          <w:szCs w:val="24"/>
        </w:rPr>
        <w:t>nüber</w:t>
      </w:r>
      <w:r w:rsidR="008A2234" w:rsidRPr="001E55A4">
        <w:rPr>
          <w:sz w:val="24"/>
          <w:szCs w:val="24"/>
        </w:rPr>
        <w:t>, die bei den Wahlen 2015 die rechtskonservativ</w:t>
      </w:r>
      <w:r w:rsidR="00CA518C">
        <w:rPr>
          <w:sz w:val="24"/>
          <w:szCs w:val="24"/>
        </w:rPr>
        <w:t>e Partei „Prawo und Sprawedliwość</w:t>
      </w:r>
      <w:r w:rsidR="008A2234" w:rsidRPr="001E55A4">
        <w:rPr>
          <w:sz w:val="24"/>
          <w:szCs w:val="24"/>
        </w:rPr>
        <w:t>“ wä</w:t>
      </w:r>
      <w:r w:rsidR="00B229F9" w:rsidRPr="001E55A4">
        <w:rPr>
          <w:sz w:val="24"/>
          <w:szCs w:val="24"/>
        </w:rPr>
        <w:t>h</w:t>
      </w:r>
      <w:r w:rsidR="008A2234" w:rsidRPr="001E55A4">
        <w:rPr>
          <w:sz w:val="24"/>
          <w:szCs w:val="24"/>
        </w:rPr>
        <w:t>lten.</w:t>
      </w:r>
      <w:r w:rsidR="00B229F9" w:rsidRPr="001E55A4">
        <w:rPr>
          <w:sz w:val="24"/>
          <w:szCs w:val="24"/>
        </w:rPr>
        <w:t xml:space="preserve"> Zum ersten Mal hörte ich, dass es eine </w:t>
      </w:r>
      <w:r w:rsidR="00FA4438" w:rsidRPr="001E55A4">
        <w:rPr>
          <w:sz w:val="24"/>
          <w:szCs w:val="24"/>
        </w:rPr>
        <w:t>„</w:t>
      </w:r>
      <w:r w:rsidR="00B229F9" w:rsidRPr="001E55A4">
        <w:rPr>
          <w:sz w:val="24"/>
          <w:szCs w:val="24"/>
        </w:rPr>
        <w:t>Polska A</w:t>
      </w:r>
      <w:r w:rsidR="00FA4438" w:rsidRPr="001E55A4">
        <w:rPr>
          <w:sz w:val="24"/>
          <w:szCs w:val="24"/>
        </w:rPr>
        <w:t>“</w:t>
      </w:r>
      <w:r w:rsidR="00B229F9" w:rsidRPr="001E55A4">
        <w:rPr>
          <w:sz w:val="24"/>
          <w:szCs w:val="24"/>
        </w:rPr>
        <w:t xml:space="preserve"> und </w:t>
      </w:r>
      <w:r w:rsidR="00FA4438" w:rsidRPr="001E55A4">
        <w:rPr>
          <w:sz w:val="24"/>
          <w:szCs w:val="24"/>
        </w:rPr>
        <w:t>„</w:t>
      </w:r>
      <w:r w:rsidR="00B229F9" w:rsidRPr="001E55A4">
        <w:rPr>
          <w:sz w:val="24"/>
          <w:szCs w:val="24"/>
        </w:rPr>
        <w:t>Polska B</w:t>
      </w:r>
      <w:r w:rsidR="00FA4438" w:rsidRPr="001E55A4">
        <w:rPr>
          <w:sz w:val="24"/>
          <w:szCs w:val="24"/>
        </w:rPr>
        <w:t>“</w:t>
      </w:r>
      <w:r w:rsidR="00B229F9" w:rsidRPr="001E55A4">
        <w:rPr>
          <w:sz w:val="24"/>
          <w:szCs w:val="24"/>
        </w:rPr>
        <w:t xml:space="preserve"> gibt.</w:t>
      </w:r>
    </w:p>
    <w:p w14:paraId="350528B5" w14:textId="0784C3D2" w:rsidR="008A2234" w:rsidRPr="001E55A4" w:rsidRDefault="0049022C" w:rsidP="00A45781">
      <w:pPr>
        <w:spacing w:line="240" w:lineRule="auto"/>
        <w:jc w:val="both"/>
        <w:rPr>
          <w:sz w:val="24"/>
          <w:szCs w:val="24"/>
        </w:rPr>
      </w:pPr>
      <w:r w:rsidRPr="001E55A4">
        <w:rPr>
          <w:sz w:val="24"/>
          <w:szCs w:val="24"/>
        </w:rPr>
        <w:t xml:space="preserve">Mareks </w:t>
      </w:r>
      <w:r w:rsidR="00B229F9" w:rsidRPr="001E55A4">
        <w:rPr>
          <w:sz w:val="24"/>
          <w:szCs w:val="24"/>
        </w:rPr>
        <w:t>Wahle</w:t>
      </w:r>
      <w:r w:rsidRPr="001E55A4">
        <w:rPr>
          <w:sz w:val="24"/>
          <w:szCs w:val="24"/>
        </w:rPr>
        <w:t xml:space="preserve">ntscheidung überraschte mich insofern, </w:t>
      </w:r>
      <w:r w:rsidR="00CA518C">
        <w:rPr>
          <w:sz w:val="24"/>
          <w:szCs w:val="24"/>
        </w:rPr>
        <w:t xml:space="preserve">als er, der </w:t>
      </w:r>
      <w:r w:rsidRPr="001E55A4">
        <w:rPr>
          <w:sz w:val="24"/>
          <w:szCs w:val="24"/>
        </w:rPr>
        <w:t xml:space="preserve">selbst als Reiseführer in Ausschwitz </w:t>
      </w:r>
      <w:r w:rsidR="008A2234" w:rsidRPr="001E55A4">
        <w:rPr>
          <w:sz w:val="24"/>
          <w:szCs w:val="24"/>
        </w:rPr>
        <w:t>arbeitete</w:t>
      </w:r>
      <w:r w:rsidR="00B229F9" w:rsidRPr="001E55A4">
        <w:rPr>
          <w:sz w:val="24"/>
          <w:szCs w:val="24"/>
        </w:rPr>
        <w:t>,</w:t>
      </w:r>
      <w:r w:rsidR="008A2234" w:rsidRPr="001E55A4">
        <w:rPr>
          <w:sz w:val="24"/>
          <w:szCs w:val="24"/>
        </w:rPr>
        <w:t xml:space="preserve"> </w:t>
      </w:r>
      <w:r w:rsidR="00CA518C">
        <w:rPr>
          <w:sz w:val="24"/>
          <w:szCs w:val="24"/>
        </w:rPr>
        <w:t xml:space="preserve">mir den </w:t>
      </w:r>
      <w:r w:rsidR="008A2234" w:rsidRPr="001E55A4">
        <w:rPr>
          <w:sz w:val="24"/>
          <w:szCs w:val="24"/>
        </w:rPr>
        <w:t xml:space="preserve">Zugang zur polnischen </w:t>
      </w:r>
      <w:r w:rsidR="00B229F9" w:rsidRPr="001E55A4">
        <w:rPr>
          <w:sz w:val="24"/>
          <w:szCs w:val="24"/>
        </w:rPr>
        <w:t xml:space="preserve">und jüdischen </w:t>
      </w:r>
      <w:r w:rsidR="008A2234" w:rsidRPr="001E55A4">
        <w:rPr>
          <w:sz w:val="24"/>
          <w:szCs w:val="24"/>
        </w:rPr>
        <w:t xml:space="preserve">Geschichte Lembergs </w:t>
      </w:r>
      <w:r w:rsidR="00CA518C">
        <w:rPr>
          <w:sz w:val="24"/>
          <w:szCs w:val="24"/>
        </w:rPr>
        <w:lastRenderedPageBreak/>
        <w:t>vermittelte</w:t>
      </w:r>
      <w:r w:rsidR="00B229F9" w:rsidRPr="001E55A4">
        <w:rPr>
          <w:sz w:val="24"/>
          <w:szCs w:val="24"/>
        </w:rPr>
        <w:t xml:space="preserve"> und</w:t>
      </w:r>
      <w:r w:rsidRPr="001E55A4">
        <w:rPr>
          <w:sz w:val="24"/>
          <w:szCs w:val="24"/>
        </w:rPr>
        <w:t xml:space="preserve"> über die </w:t>
      </w:r>
      <w:r w:rsidR="008A2234" w:rsidRPr="001E55A4">
        <w:rPr>
          <w:sz w:val="24"/>
          <w:szCs w:val="24"/>
        </w:rPr>
        <w:t xml:space="preserve">Schattenseiten des </w:t>
      </w:r>
      <w:r w:rsidRPr="001E55A4">
        <w:rPr>
          <w:sz w:val="24"/>
          <w:szCs w:val="24"/>
        </w:rPr>
        <w:t xml:space="preserve">nationalen Denkens </w:t>
      </w:r>
      <w:r w:rsidR="008A2234" w:rsidRPr="001E55A4">
        <w:rPr>
          <w:sz w:val="24"/>
          <w:szCs w:val="24"/>
        </w:rPr>
        <w:t xml:space="preserve">sehr wohl Bescheid wusste. Zugleich konnten die Phänomene der ungleichmäßigen Entwicklung des Landes ihm, der in Krakau an der berüchtigten sozialen Weichsel-Grenze </w:t>
      </w:r>
      <w:r w:rsidR="00CA518C">
        <w:rPr>
          <w:sz w:val="24"/>
          <w:szCs w:val="24"/>
        </w:rPr>
        <w:t>lebte</w:t>
      </w:r>
      <w:r w:rsidR="008A2234" w:rsidRPr="001E55A4">
        <w:rPr>
          <w:sz w:val="24"/>
          <w:szCs w:val="24"/>
        </w:rPr>
        <w:t>, nicht entgehen. Zumal Marek ein gemäßigter Katholik war, der selber ein Waisenkind in seine fünfköpfige Familie aufnahm</w:t>
      </w:r>
      <w:r w:rsidR="00B229F9" w:rsidRPr="001E55A4">
        <w:rPr>
          <w:sz w:val="24"/>
          <w:szCs w:val="24"/>
        </w:rPr>
        <w:t xml:space="preserve"> und sich zunehmend an der sozialen Polarisierung der Gesellschaft störte</w:t>
      </w:r>
      <w:r w:rsidR="008A2234" w:rsidRPr="001E55A4">
        <w:rPr>
          <w:sz w:val="24"/>
          <w:szCs w:val="24"/>
        </w:rPr>
        <w:t xml:space="preserve">. </w:t>
      </w:r>
      <w:r w:rsidR="00B229F9" w:rsidRPr="001E55A4">
        <w:rPr>
          <w:sz w:val="24"/>
          <w:szCs w:val="24"/>
        </w:rPr>
        <w:t xml:space="preserve">Sein Solidaritätkonzept stand sicherlich unter dem Einfluss der </w:t>
      </w:r>
      <w:r w:rsidR="008A2234" w:rsidRPr="001E55A4">
        <w:rPr>
          <w:sz w:val="24"/>
          <w:szCs w:val="24"/>
        </w:rPr>
        <w:t>katholische</w:t>
      </w:r>
      <w:r w:rsidR="00B229F9" w:rsidRPr="001E55A4">
        <w:rPr>
          <w:sz w:val="24"/>
          <w:szCs w:val="24"/>
        </w:rPr>
        <w:t xml:space="preserve">n Dissidenz und Barmherzigkeit, die in Polen eine große Tradition haben. Zugleich waren es auch solche Sender wie </w:t>
      </w:r>
      <w:r w:rsidR="008A2234" w:rsidRPr="001E55A4">
        <w:rPr>
          <w:sz w:val="24"/>
          <w:szCs w:val="24"/>
        </w:rPr>
        <w:t>d</w:t>
      </w:r>
      <w:r w:rsidR="00F43941">
        <w:rPr>
          <w:sz w:val="24"/>
          <w:szCs w:val="24"/>
        </w:rPr>
        <w:t>as ultrakonservative „Radio Maryj</w:t>
      </w:r>
      <w:r w:rsidR="008A2234" w:rsidRPr="001E55A4">
        <w:rPr>
          <w:sz w:val="24"/>
          <w:szCs w:val="24"/>
        </w:rPr>
        <w:t>a“, das die Finger</w:t>
      </w:r>
      <w:r w:rsidR="00B229F9" w:rsidRPr="001E55A4">
        <w:rPr>
          <w:sz w:val="24"/>
          <w:szCs w:val="24"/>
        </w:rPr>
        <w:t xml:space="preserve"> in die Wunden</w:t>
      </w:r>
      <w:r w:rsidR="008A2234" w:rsidRPr="001E55A4">
        <w:rPr>
          <w:sz w:val="24"/>
          <w:szCs w:val="24"/>
        </w:rPr>
        <w:t xml:space="preserve"> der neuen Wirtschaftordnung</w:t>
      </w:r>
      <w:r w:rsidR="00F43941">
        <w:rPr>
          <w:sz w:val="24"/>
          <w:szCs w:val="24"/>
        </w:rPr>
        <w:t xml:space="preserve"> legte. „Radio Maryja</w:t>
      </w:r>
      <w:r w:rsidR="00B229F9" w:rsidRPr="001E55A4">
        <w:rPr>
          <w:sz w:val="24"/>
          <w:szCs w:val="24"/>
        </w:rPr>
        <w:t>“ prangerte nicht nur d</w:t>
      </w:r>
      <w:r w:rsidR="00312D98" w:rsidRPr="001E55A4">
        <w:rPr>
          <w:sz w:val="24"/>
          <w:szCs w:val="24"/>
        </w:rPr>
        <w:t>ie soziale Atomisierung infolge der schockartigen Liberalisierung</w:t>
      </w:r>
      <w:r w:rsidR="00B229F9" w:rsidRPr="001E55A4">
        <w:rPr>
          <w:sz w:val="24"/>
          <w:szCs w:val="24"/>
        </w:rPr>
        <w:t xml:space="preserve">, sondern auch </w:t>
      </w:r>
      <w:r w:rsidR="00312D98" w:rsidRPr="001E55A4">
        <w:rPr>
          <w:sz w:val="24"/>
          <w:szCs w:val="24"/>
        </w:rPr>
        <w:t>die</w:t>
      </w:r>
      <w:r w:rsidR="00B229F9" w:rsidRPr="001E55A4">
        <w:rPr>
          <w:sz w:val="24"/>
          <w:szCs w:val="24"/>
        </w:rPr>
        <w:t xml:space="preserve"> </w:t>
      </w:r>
      <w:r w:rsidR="0020294D" w:rsidRPr="001E55A4">
        <w:rPr>
          <w:sz w:val="24"/>
          <w:szCs w:val="24"/>
        </w:rPr>
        <w:t xml:space="preserve">Modernisierung der Gesellschaft </w:t>
      </w:r>
      <w:r w:rsidR="00B229F9" w:rsidRPr="001E55A4">
        <w:rPr>
          <w:sz w:val="24"/>
          <w:szCs w:val="24"/>
        </w:rPr>
        <w:t>an</w:t>
      </w:r>
      <w:r w:rsidR="008A2234" w:rsidRPr="001E55A4">
        <w:rPr>
          <w:sz w:val="24"/>
          <w:szCs w:val="24"/>
        </w:rPr>
        <w:t xml:space="preserve"> und </w:t>
      </w:r>
      <w:r w:rsidR="00B229F9" w:rsidRPr="001E55A4">
        <w:rPr>
          <w:sz w:val="24"/>
          <w:szCs w:val="24"/>
        </w:rPr>
        <w:t xml:space="preserve">stellte sich </w:t>
      </w:r>
      <w:r w:rsidR="008A2234" w:rsidRPr="001E55A4">
        <w:rPr>
          <w:sz w:val="24"/>
          <w:szCs w:val="24"/>
        </w:rPr>
        <w:t>offen gegen kulturelle und ökon</w:t>
      </w:r>
      <w:r w:rsidR="0020294D" w:rsidRPr="001E55A4">
        <w:rPr>
          <w:sz w:val="24"/>
          <w:szCs w:val="24"/>
        </w:rPr>
        <w:t>o</w:t>
      </w:r>
      <w:r w:rsidR="008A2234" w:rsidRPr="001E55A4">
        <w:rPr>
          <w:sz w:val="24"/>
          <w:szCs w:val="24"/>
        </w:rPr>
        <w:t xml:space="preserve">mische Einflüsse aus dem Ausland. </w:t>
      </w:r>
      <w:r w:rsidR="0020294D" w:rsidRPr="001E55A4">
        <w:rPr>
          <w:sz w:val="24"/>
          <w:szCs w:val="24"/>
        </w:rPr>
        <w:t xml:space="preserve">Als </w:t>
      </w:r>
      <w:r w:rsidR="00312D98" w:rsidRPr="001E55A4">
        <w:rPr>
          <w:sz w:val="24"/>
          <w:szCs w:val="24"/>
        </w:rPr>
        <w:t>Basis</w:t>
      </w:r>
      <w:r w:rsidR="0020294D" w:rsidRPr="001E55A4">
        <w:rPr>
          <w:sz w:val="24"/>
          <w:szCs w:val="24"/>
        </w:rPr>
        <w:t xml:space="preserve"> </w:t>
      </w:r>
      <w:r w:rsidR="00312D98" w:rsidRPr="001E55A4">
        <w:rPr>
          <w:sz w:val="24"/>
          <w:szCs w:val="24"/>
        </w:rPr>
        <w:t xml:space="preserve">des sozialen Zusammenhalts </w:t>
      </w:r>
      <w:r w:rsidR="0020294D" w:rsidRPr="001E55A4">
        <w:rPr>
          <w:sz w:val="24"/>
          <w:szCs w:val="24"/>
        </w:rPr>
        <w:t xml:space="preserve">sah die katholische Kirche einerseits die Rückkehr zum christlichen Glauben und andererseits – die </w:t>
      </w:r>
      <w:r w:rsidR="00312D98" w:rsidRPr="001E55A4">
        <w:rPr>
          <w:sz w:val="24"/>
          <w:szCs w:val="24"/>
        </w:rPr>
        <w:t>Stärkung nationaler Eigenständigkeit, vor alle</w:t>
      </w:r>
      <w:r w:rsidR="00F43941">
        <w:rPr>
          <w:sz w:val="24"/>
          <w:szCs w:val="24"/>
        </w:rPr>
        <w:t>m</w:t>
      </w:r>
      <w:r w:rsidR="00312D98" w:rsidRPr="001E55A4">
        <w:rPr>
          <w:sz w:val="24"/>
          <w:szCs w:val="24"/>
        </w:rPr>
        <w:t xml:space="preserve"> die </w:t>
      </w:r>
      <w:r w:rsidR="00F513EC" w:rsidRPr="001E55A4">
        <w:rPr>
          <w:sz w:val="24"/>
          <w:szCs w:val="24"/>
        </w:rPr>
        <w:t>Vorstellung, dass die Sicherheit und Solidarität nur im Rahmen eines nationalen Ko</w:t>
      </w:r>
      <w:r w:rsidR="00312D98" w:rsidRPr="001E55A4">
        <w:rPr>
          <w:sz w:val="24"/>
          <w:szCs w:val="24"/>
        </w:rPr>
        <w:t>llektivs garantiert werden kann;</w:t>
      </w:r>
      <w:r w:rsidR="00F513EC" w:rsidRPr="001E55A4">
        <w:rPr>
          <w:sz w:val="24"/>
          <w:szCs w:val="24"/>
        </w:rPr>
        <w:t xml:space="preserve"> </w:t>
      </w:r>
      <w:r w:rsidR="00F513EC" w:rsidRPr="00F43941">
        <w:rPr>
          <w:sz w:val="24"/>
          <w:szCs w:val="24"/>
        </w:rPr>
        <w:t>nur wer Pole</w:t>
      </w:r>
      <w:r w:rsidR="008F5124" w:rsidRPr="00F43941">
        <w:rPr>
          <w:sz w:val="24"/>
          <w:szCs w:val="24"/>
        </w:rPr>
        <w:t>, Katholik</w:t>
      </w:r>
      <w:r w:rsidR="00F513EC" w:rsidRPr="00F43941">
        <w:rPr>
          <w:sz w:val="24"/>
          <w:szCs w:val="24"/>
        </w:rPr>
        <w:t xml:space="preserve"> und Anhänger der PiS ist, vermag für die Interessen der anderen Mitbürger zu sorgen; viele polnische Kanzeln wurden somit zum Ort der politischen Indoktrinierung.</w:t>
      </w:r>
    </w:p>
    <w:p w14:paraId="21F76BA4" w14:textId="45F907CC" w:rsidR="004400E7" w:rsidRPr="001E55A4" w:rsidRDefault="004400E7" w:rsidP="00A45781">
      <w:pPr>
        <w:spacing w:line="240" w:lineRule="auto"/>
        <w:jc w:val="both"/>
        <w:rPr>
          <w:sz w:val="24"/>
          <w:szCs w:val="24"/>
        </w:rPr>
      </w:pPr>
      <w:r w:rsidRPr="001E55A4">
        <w:rPr>
          <w:sz w:val="24"/>
          <w:szCs w:val="24"/>
        </w:rPr>
        <w:t xml:space="preserve">Ihre sozialen Versprechen versuchte die </w:t>
      </w:r>
      <w:r w:rsidR="00312D98" w:rsidRPr="001E55A4">
        <w:rPr>
          <w:sz w:val="24"/>
          <w:szCs w:val="24"/>
        </w:rPr>
        <w:t xml:space="preserve">von der Kirche unterstützte </w:t>
      </w:r>
      <w:r w:rsidRPr="001E55A4">
        <w:rPr>
          <w:sz w:val="24"/>
          <w:szCs w:val="24"/>
        </w:rPr>
        <w:t>PiS mit einer Reihe von populistischen Maßnahmen zu realisieren, z. B. über das bekannte Kindergeld 500+</w:t>
      </w:r>
      <w:r w:rsidR="00312D98" w:rsidRPr="001E55A4">
        <w:rPr>
          <w:sz w:val="24"/>
          <w:szCs w:val="24"/>
        </w:rPr>
        <w:t>-Programm</w:t>
      </w:r>
      <w:r w:rsidRPr="001E55A4">
        <w:rPr>
          <w:sz w:val="24"/>
          <w:szCs w:val="24"/>
        </w:rPr>
        <w:t xml:space="preserve"> oder</w:t>
      </w:r>
      <w:r w:rsidR="00F43941">
        <w:rPr>
          <w:sz w:val="24"/>
          <w:szCs w:val="24"/>
        </w:rPr>
        <w:t xml:space="preserve"> die Freistellung von Medikament</w:t>
      </w:r>
      <w:r w:rsidRPr="001E55A4">
        <w:rPr>
          <w:sz w:val="24"/>
          <w:szCs w:val="24"/>
        </w:rPr>
        <w:t xml:space="preserve">en für Personen über dem 75 Lebensjahr; </w:t>
      </w:r>
      <w:r w:rsidR="006F7E18" w:rsidRPr="001E55A4">
        <w:rPr>
          <w:sz w:val="24"/>
          <w:szCs w:val="24"/>
        </w:rPr>
        <w:t xml:space="preserve">sie alle gaben dem kleinen Mann und </w:t>
      </w:r>
      <w:r w:rsidR="00312D98" w:rsidRPr="001E55A4">
        <w:rPr>
          <w:sz w:val="24"/>
          <w:szCs w:val="24"/>
        </w:rPr>
        <w:t xml:space="preserve">Frau </w:t>
      </w:r>
      <w:r w:rsidR="006F7E18" w:rsidRPr="001E55A4">
        <w:rPr>
          <w:sz w:val="24"/>
          <w:szCs w:val="24"/>
        </w:rPr>
        <w:t xml:space="preserve">das </w:t>
      </w:r>
      <w:r w:rsidR="00F43941">
        <w:rPr>
          <w:sz w:val="24"/>
          <w:szCs w:val="24"/>
        </w:rPr>
        <w:t>Gefühl, wieder gehört zu werden und</w:t>
      </w:r>
      <w:r w:rsidR="006F7E18" w:rsidRPr="001E55A4">
        <w:rPr>
          <w:sz w:val="24"/>
          <w:szCs w:val="24"/>
        </w:rPr>
        <w:t xml:space="preserve"> endlich eine handlungsstarke Partei an der Führung Polens zu sehen</w:t>
      </w:r>
      <w:r w:rsidRPr="001E55A4">
        <w:rPr>
          <w:sz w:val="24"/>
          <w:szCs w:val="24"/>
        </w:rPr>
        <w:t>.</w:t>
      </w:r>
    </w:p>
    <w:p w14:paraId="2BE93BC9" w14:textId="5B35FDA0" w:rsidR="00F513EC" w:rsidRPr="001E55A4" w:rsidRDefault="00F513EC" w:rsidP="00A45781">
      <w:pPr>
        <w:spacing w:line="240" w:lineRule="auto"/>
        <w:jc w:val="both"/>
        <w:rPr>
          <w:sz w:val="24"/>
          <w:szCs w:val="24"/>
        </w:rPr>
      </w:pPr>
      <w:r w:rsidRPr="001E55A4">
        <w:rPr>
          <w:sz w:val="24"/>
          <w:szCs w:val="24"/>
        </w:rPr>
        <w:t xml:space="preserve">Nun komme ich zum zweiten </w:t>
      </w:r>
      <w:r w:rsidR="00F43941">
        <w:rPr>
          <w:sz w:val="24"/>
          <w:szCs w:val="24"/>
        </w:rPr>
        <w:t>Titelt</w:t>
      </w:r>
      <w:r w:rsidRPr="001E55A4">
        <w:rPr>
          <w:sz w:val="24"/>
          <w:szCs w:val="24"/>
        </w:rPr>
        <w:t xml:space="preserve">eil – </w:t>
      </w:r>
      <w:r w:rsidR="00F43941">
        <w:rPr>
          <w:sz w:val="24"/>
          <w:szCs w:val="24"/>
        </w:rPr>
        <w:t xml:space="preserve">zum </w:t>
      </w:r>
      <w:r w:rsidRPr="001E55A4">
        <w:rPr>
          <w:sz w:val="24"/>
          <w:szCs w:val="24"/>
        </w:rPr>
        <w:t xml:space="preserve">Einfluss der Vergangenheit auf die Gegenwart. </w:t>
      </w:r>
      <w:r w:rsidR="004400E7" w:rsidRPr="001E55A4">
        <w:rPr>
          <w:sz w:val="24"/>
          <w:szCs w:val="24"/>
        </w:rPr>
        <w:t xml:space="preserve">Parallel zur </w:t>
      </w:r>
      <w:r w:rsidR="008F5124" w:rsidRPr="001E55A4">
        <w:rPr>
          <w:sz w:val="24"/>
          <w:szCs w:val="24"/>
        </w:rPr>
        <w:t xml:space="preserve">wachsenden </w:t>
      </w:r>
      <w:r w:rsidR="004400E7" w:rsidRPr="001E55A4">
        <w:rPr>
          <w:sz w:val="24"/>
          <w:szCs w:val="24"/>
        </w:rPr>
        <w:t xml:space="preserve">EU-Skepsis, der Polarisierung der Gesellschaft und Angst vor innerer und äußerer Bedrohung war </w:t>
      </w:r>
      <w:r w:rsidR="00F43941">
        <w:rPr>
          <w:sz w:val="24"/>
          <w:szCs w:val="24"/>
        </w:rPr>
        <w:t xml:space="preserve">für einen Kulturwissenschaftler </w:t>
      </w:r>
      <w:r w:rsidR="004400E7" w:rsidRPr="001E55A4">
        <w:rPr>
          <w:sz w:val="24"/>
          <w:szCs w:val="24"/>
        </w:rPr>
        <w:t xml:space="preserve">gerade </w:t>
      </w:r>
      <w:r w:rsidR="008F5124" w:rsidRPr="001E55A4">
        <w:rPr>
          <w:sz w:val="24"/>
          <w:szCs w:val="24"/>
        </w:rPr>
        <w:t xml:space="preserve">das steigende Engagement mit der </w:t>
      </w:r>
      <w:r w:rsidRPr="001E55A4">
        <w:rPr>
          <w:sz w:val="24"/>
          <w:szCs w:val="24"/>
        </w:rPr>
        <w:t>Geschichtspolitik beme</w:t>
      </w:r>
      <w:r w:rsidR="004400E7" w:rsidRPr="001E55A4">
        <w:rPr>
          <w:sz w:val="24"/>
          <w:szCs w:val="24"/>
        </w:rPr>
        <w:t>rkenswert. Man konnte ein interessantes</w:t>
      </w:r>
      <w:r w:rsidRPr="001E55A4">
        <w:rPr>
          <w:sz w:val="24"/>
          <w:szCs w:val="24"/>
        </w:rPr>
        <w:t xml:space="preserve"> Paradox beobachten: Je akuter die Sorgen der Gegenwart, z. B. die Ängste vor dem Verlust der nationalen Identität, der nationalen Souveranität</w:t>
      </w:r>
      <w:r w:rsidR="004400E7" w:rsidRPr="001E55A4">
        <w:rPr>
          <w:sz w:val="24"/>
          <w:szCs w:val="24"/>
        </w:rPr>
        <w:t xml:space="preserve"> </w:t>
      </w:r>
      <w:r w:rsidR="00C94C1E">
        <w:rPr>
          <w:sz w:val="24"/>
          <w:szCs w:val="24"/>
        </w:rPr>
        <w:t>durch Globalisierung</w:t>
      </w:r>
      <w:r w:rsidRPr="001E55A4">
        <w:rPr>
          <w:sz w:val="24"/>
          <w:szCs w:val="24"/>
        </w:rPr>
        <w:t>, desto wi</w:t>
      </w:r>
      <w:r w:rsidR="008F5124" w:rsidRPr="001E55A4">
        <w:rPr>
          <w:sz w:val="24"/>
          <w:szCs w:val="24"/>
        </w:rPr>
        <w:t>chtiger die historischen Themen.</w:t>
      </w:r>
      <w:r w:rsidRPr="001E55A4">
        <w:rPr>
          <w:sz w:val="24"/>
          <w:szCs w:val="24"/>
        </w:rPr>
        <w:t xml:space="preserve"> Je größer die Skepsis gegenüber de</w:t>
      </w:r>
      <w:r w:rsidR="008F5124" w:rsidRPr="001E55A4">
        <w:rPr>
          <w:sz w:val="24"/>
          <w:szCs w:val="24"/>
        </w:rPr>
        <w:t>r</w:t>
      </w:r>
      <w:r w:rsidRPr="001E55A4">
        <w:rPr>
          <w:sz w:val="24"/>
          <w:szCs w:val="24"/>
        </w:rPr>
        <w:t xml:space="preserve"> EU</w:t>
      </w:r>
      <w:r w:rsidR="008F5124" w:rsidRPr="001E55A4">
        <w:rPr>
          <w:sz w:val="24"/>
          <w:szCs w:val="24"/>
        </w:rPr>
        <w:t xml:space="preserve"> und Deutschland</w:t>
      </w:r>
      <w:r w:rsidRPr="001E55A4">
        <w:rPr>
          <w:sz w:val="24"/>
          <w:szCs w:val="24"/>
        </w:rPr>
        <w:t>, desto wichtiger</w:t>
      </w:r>
      <w:r w:rsidR="00C94C1E">
        <w:rPr>
          <w:sz w:val="24"/>
          <w:szCs w:val="24"/>
        </w:rPr>
        <w:t xml:space="preserve"> </w:t>
      </w:r>
      <w:r w:rsidRPr="001E55A4">
        <w:rPr>
          <w:sz w:val="24"/>
          <w:szCs w:val="24"/>
        </w:rPr>
        <w:t xml:space="preserve">die Erinnerung an </w:t>
      </w:r>
      <w:r w:rsidR="0064311C" w:rsidRPr="001E55A4">
        <w:rPr>
          <w:sz w:val="24"/>
          <w:szCs w:val="24"/>
        </w:rPr>
        <w:t xml:space="preserve">den </w:t>
      </w:r>
      <w:r w:rsidR="008F5124" w:rsidRPr="001E55A4">
        <w:rPr>
          <w:sz w:val="24"/>
          <w:szCs w:val="24"/>
        </w:rPr>
        <w:t xml:space="preserve">Widerstand gegen die Nazis, </w:t>
      </w:r>
      <w:r w:rsidR="0064311C" w:rsidRPr="001E55A4">
        <w:rPr>
          <w:sz w:val="24"/>
          <w:szCs w:val="24"/>
        </w:rPr>
        <w:t xml:space="preserve">z. B. an </w:t>
      </w:r>
      <w:r w:rsidRPr="001E55A4">
        <w:rPr>
          <w:sz w:val="24"/>
          <w:szCs w:val="24"/>
        </w:rPr>
        <w:t>den Warschauer Aufstand</w:t>
      </w:r>
      <w:r w:rsidR="008F5124" w:rsidRPr="001E55A4">
        <w:rPr>
          <w:sz w:val="24"/>
          <w:szCs w:val="24"/>
        </w:rPr>
        <w:t>, dessen Symbol, der Anker</w:t>
      </w:r>
      <w:r w:rsidR="00C94C1E">
        <w:rPr>
          <w:sz w:val="24"/>
          <w:szCs w:val="24"/>
        </w:rPr>
        <w:t>,</w:t>
      </w:r>
      <w:r w:rsidR="008F5124" w:rsidRPr="001E55A4">
        <w:rPr>
          <w:sz w:val="24"/>
          <w:szCs w:val="24"/>
        </w:rPr>
        <w:t xml:space="preserve"> auf vielen polnischen Autos und T-Shirts zu sehen ist</w:t>
      </w:r>
      <w:r w:rsidR="004400E7" w:rsidRPr="001E55A4">
        <w:rPr>
          <w:sz w:val="24"/>
          <w:szCs w:val="24"/>
        </w:rPr>
        <w:t xml:space="preserve">. </w:t>
      </w:r>
      <w:r w:rsidR="0064311C" w:rsidRPr="001E55A4">
        <w:rPr>
          <w:sz w:val="24"/>
          <w:szCs w:val="24"/>
        </w:rPr>
        <w:t xml:space="preserve">Ohne Zweifel </w:t>
      </w:r>
      <w:r w:rsidR="004400E7" w:rsidRPr="001E55A4">
        <w:rPr>
          <w:sz w:val="24"/>
          <w:szCs w:val="24"/>
        </w:rPr>
        <w:t xml:space="preserve">hatte </w:t>
      </w:r>
      <w:r w:rsidR="008F5124" w:rsidRPr="001E55A4">
        <w:rPr>
          <w:sz w:val="24"/>
          <w:szCs w:val="24"/>
        </w:rPr>
        <w:t xml:space="preserve">Polen </w:t>
      </w:r>
      <w:r w:rsidR="004400E7" w:rsidRPr="001E55A4">
        <w:rPr>
          <w:sz w:val="24"/>
          <w:szCs w:val="24"/>
        </w:rPr>
        <w:t xml:space="preserve">enorme menschliche und </w:t>
      </w:r>
      <w:r w:rsidR="008F5124" w:rsidRPr="001E55A4">
        <w:rPr>
          <w:sz w:val="24"/>
          <w:szCs w:val="24"/>
        </w:rPr>
        <w:t>wirtschaftliche</w:t>
      </w:r>
      <w:r w:rsidR="004400E7" w:rsidRPr="001E55A4">
        <w:rPr>
          <w:sz w:val="24"/>
          <w:szCs w:val="24"/>
        </w:rPr>
        <w:t xml:space="preserve"> </w:t>
      </w:r>
      <w:r w:rsidR="008F5124" w:rsidRPr="001E55A4">
        <w:rPr>
          <w:sz w:val="24"/>
          <w:szCs w:val="24"/>
        </w:rPr>
        <w:t>Verlüste</w:t>
      </w:r>
      <w:r w:rsidR="004400E7" w:rsidRPr="001E55A4">
        <w:rPr>
          <w:sz w:val="24"/>
          <w:szCs w:val="24"/>
        </w:rPr>
        <w:t xml:space="preserve"> während des Zweiten Weltkrieges </w:t>
      </w:r>
      <w:r w:rsidR="0064311C" w:rsidRPr="001E55A4">
        <w:rPr>
          <w:sz w:val="24"/>
          <w:szCs w:val="24"/>
        </w:rPr>
        <w:t>zu beklagen</w:t>
      </w:r>
      <w:r w:rsidR="004400E7" w:rsidRPr="001E55A4">
        <w:rPr>
          <w:sz w:val="24"/>
          <w:szCs w:val="24"/>
        </w:rPr>
        <w:t xml:space="preserve">, aber in den neuen </w:t>
      </w:r>
      <w:r w:rsidR="008F5124" w:rsidRPr="001E55A4">
        <w:rPr>
          <w:sz w:val="24"/>
          <w:szCs w:val="24"/>
        </w:rPr>
        <w:t>Bildern der Vergangenheit</w:t>
      </w:r>
      <w:r w:rsidR="004400E7" w:rsidRPr="001E55A4">
        <w:rPr>
          <w:sz w:val="24"/>
          <w:szCs w:val="24"/>
        </w:rPr>
        <w:t xml:space="preserve"> wurde ihr Kampf noch mehr zugespitzt und </w:t>
      </w:r>
      <w:r w:rsidR="0064311C" w:rsidRPr="001E55A4">
        <w:rPr>
          <w:sz w:val="24"/>
          <w:szCs w:val="24"/>
        </w:rPr>
        <w:t xml:space="preserve">auf eine seltsame Weise </w:t>
      </w:r>
      <w:r w:rsidR="004400E7" w:rsidRPr="001E55A4">
        <w:rPr>
          <w:sz w:val="24"/>
          <w:szCs w:val="24"/>
        </w:rPr>
        <w:t>aktualisiert. Seinen Höhepunkt erreichte der neue Helden</w:t>
      </w:r>
      <w:r w:rsidR="0064311C" w:rsidRPr="001E55A4">
        <w:rPr>
          <w:sz w:val="24"/>
          <w:szCs w:val="24"/>
        </w:rPr>
        <w:t>-,</w:t>
      </w:r>
      <w:r w:rsidR="004400E7" w:rsidRPr="001E55A4">
        <w:rPr>
          <w:sz w:val="24"/>
          <w:szCs w:val="24"/>
        </w:rPr>
        <w:t xml:space="preserve"> Märtyrer</w:t>
      </w:r>
      <w:r w:rsidR="0064311C" w:rsidRPr="001E55A4">
        <w:rPr>
          <w:sz w:val="24"/>
          <w:szCs w:val="24"/>
        </w:rPr>
        <w:t>- und Verteidigungs</w:t>
      </w:r>
      <w:r w:rsidR="004400E7" w:rsidRPr="001E55A4">
        <w:rPr>
          <w:sz w:val="24"/>
          <w:szCs w:val="24"/>
        </w:rPr>
        <w:t xml:space="preserve">kult </w:t>
      </w:r>
      <w:r w:rsidR="0064311C" w:rsidRPr="001E55A4">
        <w:rPr>
          <w:sz w:val="24"/>
          <w:szCs w:val="24"/>
        </w:rPr>
        <w:t>nach</w:t>
      </w:r>
      <w:r w:rsidR="004400E7" w:rsidRPr="001E55A4">
        <w:rPr>
          <w:sz w:val="24"/>
          <w:szCs w:val="24"/>
        </w:rPr>
        <w:t xml:space="preserve"> der Flugkatastrophe von Smolensk. </w:t>
      </w:r>
      <w:r w:rsidR="0064311C" w:rsidRPr="001E55A4">
        <w:rPr>
          <w:sz w:val="24"/>
          <w:szCs w:val="24"/>
        </w:rPr>
        <w:t>Als</w:t>
      </w:r>
      <w:r w:rsidR="004400E7" w:rsidRPr="001E55A4">
        <w:rPr>
          <w:sz w:val="24"/>
          <w:szCs w:val="24"/>
        </w:rPr>
        <w:t xml:space="preserve"> die polnische Delegation </w:t>
      </w:r>
      <w:r w:rsidR="0064311C" w:rsidRPr="001E55A4">
        <w:rPr>
          <w:sz w:val="24"/>
          <w:szCs w:val="24"/>
        </w:rPr>
        <w:t xml:space="preserve">im April 2010 </w:t>
      </w:r>
      <w:r w:rsidR="004400E7" w:rsidRPr="001E55A4">
        <w:rPr>
          <w:sz w:val="24"/>
          <w:szCs w:val="24"/>
        </w:rPr>
        <w:t>des Massakers an polnischen Offizieren in Katyn gedenken wollte, passierte das furchtbare Flugzeug</w:t>
      </w:r>
      <w:r w:rsidR="0064311C" w:rsidRPr="001E55A4">
        <w:rPr>
          <w:sz w:val="24"/>
          <w:szCs w:val="24"/>
        </w:rPr>
        <w:t xml:space="preserve">unglück, bei dem eine große </w:t>
      </w:r>
      <w:r w:rsidR="00CC50A4">
        <w:rPr>
          <w:sz w:val="24"/>
          <w:szCs w:val="24"/>
        </w:rPr>
        <w:t>Delegation</w:t>
      </w:r>
      <w:r w:rsidR="0064311C" w:rsidRPr="001E55A4">
        <w:rPr>
          <w:sz w:val="24"/>
          <w:szCs w:val="24"/>
        </w:rPr>
        <w:t xml:space="preserve"> prominenter Politiker, Beamten und Militärs, darunter auch der Präsident </w:t>
      </w:r>
      <w:r w:rsidR="00F43941">
        <w:rPr>
          <w:sz w:val="24"/>
          <w:szCs w:val="24"/>
        </w:rPr>
        <w:t xml:space="preserve">Lech </w:t>
      </w:r>
      <w:r w:rsidR="00CC50A4">
        <w:rPr>
          <w:sz w:val="24"/>
          <w:szCs w:val="24"/>
        </w:rPr>
        <w:t>Kaszyńs</w:t>
      </w:r>
      <w:r w:rsidR="0064311C" w:rsidRPr="001E55A4">
        <w:rPr>
          <w:sz w:val="24"/>
          <w:szCs w:val="24"/>
        </w:rPr>
        <w:t>ki</w:t>
      </w:r>
      <w:r w:rsidR="004400E7" w:rsidRPr="001E55A4">
        <w:rPr>
          <w:sz w:val="24"/>
          <w:szCs w:val="24"/>
        </w:rPr>
        <w:t xml:space="preserve"> ums Leben kam. </w:t>
      </w:r>
      <w:r w:rsidR="0064311C" w:rsidRPr="001E55A4">
        <w:rPr>
          <w:sz w:val="24"/>
          <w:szCs w:val="24"/>
        </w:rPr>
        <w:t xml:space="preserve">Jahrelang spekulierte die PiS mit diesem Unglück, schürte und nutzte antirussische Verschwörungstheorien im Wahlkampf, um die PO der Lüge und </w:t>
      </w:r>
      <w:r w:rsidR="00C42449" w:rsidRPr="001E55A4">
        <w:rPr>
          <w:sz w:val="24"/>
          <w:szCs w:val="24"/>
        </w:rPr>
        <w:t xml:space="preserve">sogar </w:t>
      </w:r>
      <w:r w:rsidR="0064311C" w:rsidRPr="001E55A4">
        <w:rPr>
          <w:sz w:val="24"/>
          <w:szCs w:val="24"/>
        </w:rPr>
        <w:t xml:space="preserve">des Hochverrats </w:t>
      </w:r>
      <w:r w:rsidR="00C42449" w:rsidRPr="001E55A4">
        <w:rPr>
          <w:sz w:val="24"/>
          <w:szCs w:val="24"/>
        </w:rPr>
        <w:t>zugunste</w:t>
      </w:r>
      <w:r w:rsidR="008F5124" w:rsidRPr="001E55A4">
        <w:rPr>
          <w:sz w:val="24"/>
          <w:szCs w:val="24"/>
        </w:rPr>
        <w:t>n</w:t>
      </w:r>
      <w:r w:rsidR="00C42449" w:rsidRPr="001E55A4">
        <w:rPr>
          <w:sz w:val="24"/>
          <w:szCs w:val="24"/>
        </w:rPr>
        <w:t xml:space="preserve"> Russlands zu bezichtigten.</w:t>
      </w:r>
      <w:r w:rsidR="00373CFA" w:rsidRPr="001E55A4">
        <w:rPr>
          <w:sz w:val="24"/>
          <w:szCs w:val="24"/>
        </w:rPr>
        <w:t xml:space="preserve"> Dabei blendeten </w:t>
      </w:r>
      <w:r w:rsidR="004136D3">
        <w:rPr>
          <w:sz w:val="24"/>
          <w:szCs w:val="24"/>
        </w:rPr>
        <w:t xml:space="preserve">der Präsidentenbruder </w:t>
      </w:r>
      <w:r w:rsidR="00373CFA" w:rsidRPr="001E55A4">
        <w:rPr>
          <w:sz w:val="24"/>
          <w:szCs w:val="24"/>
        </w:rPr>
        <w:t xml:space="preserve">Jarosław Kaczyński und seine Anhänger aus, dass laut den </w:t>
      </w:r>
      <w:r w:rsidR="00CC50A4">
        <w:rPr>
          <w:sz w:val="24"/>
          <w:szCs w:val="24"/>
        </w:rPr>
        <w:t>Cockpita</w:t>
      </w:r>
      <w:r w:rsidR="00373CFA" w:rsidRPr="001E55A4">
        <w:rPr>
          <w:sz w:val="24"/>
          <w:szCs w:val="24"/>
        </w:rPr>
        <w:t xml:space="preserve">ufnahmen </w:t>
      </w:r>
      <w:r w:rsidR="00CC50A4">
        <w:rPr>
          <w:sz w:val="24"/>
          <w:szCs w:val="24"/>
        </w:rPr>
        <w:t>der Zwang zur Landung vom Präsidententeam ausging, das</w:t>
      </w:r>
      <w:r w:rsidR="00373CFA" w:rsidRPr="001E55A4">
        <w:rPr>
          <w:sz w:val="24"/>
          <w:szCs w:val="24"/>
        </w:rPr>
        <w:t xml:space="preserve"> am Erinnerungsort noch vor dem Parlamentsvorsitzende</w:t>
      </w:r>
      <w:r w:rsidR="001A77E7" w:rsidRPr="001E55A4">
        <w:rPr>
          <w:sz w:val="24"/>
          <w:szCs w:val="24"/>
        </w:rPr>
        <w:t>n</w:t>
      </w:r>
      <w:r w:rsidR="00373CFA" w:rsidRPr="001E55A4">
        <w:rPr>
          <w:sz w:val="24"/>
          <w:szCs w:val="24"/>
        </w:rPr>
        <w:t xml:space="preserve"> Bronisław Komorowski ankommen wollt</w:t>
      </w:r>
      <w:r w:rsidR="00CC50A4">
        <w:rPr>
          <w:sz w:val="24"/>
          <w:szCs w:val="24"/>
        </w:rPr>
        <w:t>e.</w:t>
      </w:r>
      <w:r w:rsidR="001A77E7" w:rsidRPr="001E55A4">
        <w:rPr>
          <w:sz w:val="24"/>
          <w:szCs w:val="24"/>
        </w:rPr>
        <w:t xml:space="preserve"> </w:t>
      </w:r>
      <w:r w:rsidR="00CC50A4">
        <w:rPr>
          <w:sz w:val="24"/>
          <w:szCs w:val="24"/>
        </w:rPr>
        <w:t>D</w:t>
      </w:r>
      <w:r w:rsidR="001A77E7" w:rsidRPr="001E55A4">
        <w:rPr>
          <w:sz w:val="24"/>
          <w:szCs w:val="24"/>
        </w:rPr>
        <w:t xml:space="preserve">amit </w:t>
      </w:r>
      <w:r w:rsidR="00CC50A4">
        <w:rPr>
          <w:sz w:val="24"/>
          <w:szCs w:val="24"/>
        </w:rPr>
        <w:t xml:space="preserve">rückt diese </w:t>
      </w:r>
      <w:r w:rsidR="001A77E7" w:rsidRPr="001E55A4">
        <w:rPr>
          <w:sz w:val="24"/>
          <w:szCs w:val="24"/>
        </w:rPr>
        <w:t xml:space="preserve">Katastrophe </w:t>
      </w:r>
      <w:r w:rsidR="00CC50A4">
        <w:rPr>
          <w:sz w:val="24"/>
          <w:szCs w:val="24"/>
        </w:rPr>
        <w:t xml:space="preserve">in ein besonders heikles Licht, das sowohl </w:t>
      </w:r>
      <w:r w:rsidR="001A77E7" w:rsidRPr="001E55A4">
        <w:rPr>
          <w:sz w:val="24"/>
          <w:szCs w:val="24"/>
        </w:rPr>
        <w:t xml:space="preserve">mit dem </w:t>
      </w:r>
      <w:r w:rsidR="00CC50A4">
        <w:rPr>
          <w:sz w:val="24"/>
          <w:szCs w:val="24"/>
        </w:rPr>
        <w:t xml:space="preserve">politischen </w:t>
      </w:r>
      <w:r w:rsidR="001A77E7" w:rsidRPr="001E55A4">
        <w:rPr>
          <w:sz w:val="24"/>
          <w:szCs w:val="24"/>
        </w:rPr>
        <w:t xml:space="preserve">Konkurrenzdenken </w:t>
      </w:r>
      <w:r w:rsidR="00CC50A4">
        <w:rPr>
          <w:sz w:val="24"/>
          <w:szCs w:val="24"/>
        </w:rPr>
        <w:t xml:space="preserve">als auch mit </w:t>
      </w:r>
      <w:r w:rsidR="001A77E7" w:rsidRPr="001E55A4">
        <w:rPr>
          <w:sz w:val="24"/>
          <w:szCs w:val="24"/>
        </w:rPr>
        <w:t xml:space="preserve">dem nationalen </w:t>
      </w:r>
      <w:r w:rsidR="00CC50A4">
        <w:rPr>
          <w:sz w:val="24"/>
          <w:szCs w:val="24"/>
        </w:rPr>
        <w:t>Trauma zu tun hat</w:t>
      </w:r>
      <w:r w:rsidR="00C21AE5">
        <w:rPr>
          <w:sz w:val="24"/>
          <w:szCs w:val="24"/>
        </w:rPr>
        <w:t>. Das</w:t>
      </w:r>
      <w:r w:rsidR="00CC50A4">
        <w:rPr>
          <w:sz w:val="24"/>
          <w:szCs w:val="24"/>
        </w:rPr>
        <w:t xml:space="preserve"> Flugzeug</w:t>
      </w:r>
      <w:r w:rsidR="00C21AE5">
        <w:rPr>
          <w:sz w:val="24"/>
          <w:szCs w:val="24"/>
        </w:rPr>
        <w:t xml:space="preserve">unglück </w:t>
      </w:r>
      <w:r w:rsidR="00CC50A4">
        <w:rPr>
          <w:sz w:val="24"/>
          <w:szCs w:val="24"/>
        </w:rPr>
        <w:t xml:space="preserve">mutet </w:t>
      </w:r>
      <w:r w:rsidR="00C21AE5">
        <w:rPr>
          <w:sz w:val="24"/>
          <w:szCs w:val="24"/>
        </w:rPr>
        <w:t xml:space="preserve">daher </w:t>
      </w:r>
      <w:r w:rsidR="00CC50A4">
        <w:rPr>
          <w:sz w:val="24"/>
          <w:szCs w:val="24"/>
        </w:rPr>
        <w:t xml:space="preserve">als dessen </w:t>
      </w:r>
      <w:r w:rsidR="00CC50A4">
        <w:rPr>
          <w:sz w:val="24"/>
          <w:szCs w:val="24"/>
        </w:rPr>
        <w:lastRenderedPageBreak/>
        <w:t xml:space="preserve">zwanghafte Wiederholung an, die diesmal </w:t>
      </w:r>
      <w:r w:rsidR="00F95D40">
        <w:rPr>
          <w:sz w:val="24"/>
          <w:szCs w:val="24"/>
        </w:rPr>
        <w:t xml:space="preserve">auch durch den </w:t>
      </w:r>
      <w:r w:rsidR="00C21AE5">
        <w:rPr>
          <w:sz w:val="24"/>
          <w:szCs w:val="24"/>
        </w:rPr>
        <w:t xml:space="preserve">nationalistischen Eifer </w:t>
      </w:r>
      <w:r w:rsidR="00F95D40">
        <w:rPr>
          <w:sz w:val="24"/>
          <w:szCs w:val="24"/>
        </w:rPr>
        <w:t>motiviert wurde</w:t>
      </w:r>
      <w:r w:rsidR="00CC50A4">
        <w:rPr>
          <w:sz w:val="24"/>
          <w:szCs w:val="24"/>
        </w:rPr>
        <w:t>.</w:t>
      </w:r>
    </w:p>
    <w:p w14:paraId="714401F0" w14:textId="6B3790AE" w:rsidR="006D21F5" w:rsidRPr="001E55A4" w:rsidRDefault="006D21F5" w:rsidP="00A45781">
      <w:pPr>
        <w:spacing w:line="240" w:lineRule="auto"/>
        <w:jc w:val="both"/>
        <w:rPr>
          <w:sz w:val="24"/>
          <w:szCs w:val="24"/>
        </w:rPr>
      </w:pPr>
      <w:r w:rsidRPr="001E55A4">
        <w:rPr>
          <w:sz w:val="24"/>
          <w:szCs w:val="24"/>
        </w:rPr>
        <w:t>D</w:t>
      </w:r>
      <w:r w:rsidR="00C42449" w:rsidRPr="001E55A4">
        <w:rPr>
          <w:sz w:val="24"/>
          <w:szCs w:val="24"/>
        </w:rPr>
        <w:t xml:space="preserve">ie </w:t>
      </w:r>
      <w:r w:rsidRPr="001E55A4">
        <w:rPr>
          <w:sz w:val="24"/>
          <w:szCs w:val="24"/>
        </w:rPr>
        <w:t xml:space="preserve">historischen </w:t>
      </w:r>
      <w:r w:rsidR="00C42449" w:rsidRPr="001E55A4">
        <w:rPr>
          <w:sz w:val="24"/>
          <w:szCs w:val="24"/>
        </w:rPr>
        <w:t xml:space="preserve">Traumata </w:t>
      </w:r>
      <w:r w:rsidRPr="001E55A4">
        <w:rPr>
          <w:sz w:val="24"/>
          <w:szCs w:val="24"/>
        </w:rPr>
        <w:t xml:space="preserve">scheinen </w:t>
      </w:r>
      <w:r w:rsidR="00C42449" w:rsidRPr="001E55A4">
        <w:rPr>
          <w:sz w:val="24"/>
          <w:szCs w:val="24"/>
        </w:rPr>
        <w:t>zunehmend auch politische</w:t>
      </w:r>
      <w:r w:rsidRPr="001E55A4">
        <w:rPr>
          <w:sz w:val="24"/>
          <w:szCs w:val="24"/>
        </w:rPr>
        <w:t>s Handeln</w:t>
      </w:r>
      <w:r w:rsidR="00C42449" w:rsidRPr="001E55A4">
        <w:rPr>
          <w:sz w:val="24"/>
          <w:szCs w:val="24"/>
        </w:rPr>
        <w:t xml:space="preserve"> </w:t>
      </w:r>
      <w:r w:rsidRPr="001E55A4">
        <w:rPr>
          <w:sz w:val="24"/>
          <w:szCs w:val="24"/>
        </w:rPr>
        <w:t>zu beeinflussen</w:t>
      </w:r>
      <w:r w:rsidR="00C42449" w:rsidRPr="001E55A4">
        <w:rPr>
          <w:sz w:val="24"/>
          <w:szCs w:val="24"/>
        </w:rPr>
        <w:t>. In den letzten Jahren förderte die Regierung den Kult der sog. „</w:t>
      </w:r>
      <w:r w:rsidR="00C21AE5">
        <w:rPr>
          <w:iCs/>
          <w:sz w:val="24"/>
          <w:szCs w:val="24"/>
        </w:rPr>
        <w:t>żołnierzy w</w:t>
      </w:r>
      <w:r w:rsidRPr="001E55A4">
        <w:rPr>
          <w:iCs/>
          <w:sz w:val="24"/>
          <w:szCs w:val="24"/>
        </w:rPr>
        <w:t>yklętych</w:t>
      </w:r>
      <w:r w:rsidR="00C42449" w:rsidRPr="001E55A4">
        <w:rPr>
          <w:sz w:val="24"/>
          <w:szCs w:val="24"/>
        </w:rPr>
        <w:t xml:space="preserve">“, polnischer Soldaten, die nach dem Ende des Zweiten Weltkrieges und der Ausrufung der </w:t>
      </w:r>
      <w:r w:rsidR="00932506" w:rsidRPr="001E55A4">
        <w:rPr>
          <w:sz w:val="24"/>
          <w:szCs w:val="24"/>
        </w:rPr>
        <w:t xml:space="preserve">polnischen Volksrepublik (PRL) einen erbitterten Kampf gegen die neuen kommunistischen Behörden führten. </w:t>
      </w:r>
      <w:r w:rsidR="00A85D13" w:rsidRPr="001E55A4">
        <w:rPr>
          <w:sz w:val="24"/>
          <w:szCs w:val="24"/>
        </w:rPr>
        <w:t xml:space="preserve">Auf den ersten Blick wirkt die </w:t>
      </w:r>
      <w:r w:rsidR="00F95D40">
        <w:rPr>
          <w:sz w:val="24"/>
          <w:szCs w:val="24"/>
        </w:rPr>
        <w:t>Beschäftigung</w:t>
      </w:r>
      <w:r w:rsidR="00A85D13" w:rsidRPr="001E55A4">
        <w:rPr>
          <w:sz w:val="24"/>
          <w:szCs w:val="24"/>
        </w:rPr>
        <w:t xml:space="preserve"> </w:t>
      </w:r>
      <w:r w:rsidR="00F95D40">
        <w:rPr>
          <w:sz w:val="24"/>
          <w:szCs w:val="24"/>
        </w:rPr>
        <w:t xml:space="preserve">mit den </w:t>
      </w:r>
      <w:r w:rsidR="00A85D13" w:rsidRPr="001E55A4">
        <w:rPr>
          <w:sz w:val="24"/>
          <w:szCs w:val="24"/>
        </w:rPr>
        <w:t xml:space="preserve">antikommunistischen Guerillas als Fortsetzung der Aufarbeitung totalitären Vergangenheit. </w:t>
      </w:r>
      <w:r w:rsidR="00F95D40">
        <w:rPr>
          <w:sz w:val="24"/>
          <w:szCs w:val="24"/>
        </w:rPr>
        <w:t xml:space="preserve">Beim näheren Hinsehen offenbart sie aber keine kritische Distanz zum Gegenstand des Gedenkens, im Gegenteil läuft sie auf eine einseitige Glorifizierung und Viktimisierung des umstrittenen Partisanenkriegs hinaus. Vielmehr scheint die </w:t>
      </w:r>
      <w:r w:rsidR="00A85D13" w:rsidRPr="001E55A4">
        <w:rPr>
          <w:sz w:val="24"/>
          <w:szCs w:val="24"/>
        </w:rPr>
        <w:t xml:space="preserve">Popularisierung der „verstoßenen Soldaten“ ein Handeln zu legitimieren, das keine Kompromisse kennt und die Frage nach den Konsequenzen des Kampfes, </w:t>
      </w:r>
      <w:r w:rsidR="00F95D40">
        <w:rPr>
          <w:sz w:val="24"/>
          <w:szCs w:val="24"/>
        </w:rPr>
        <w:t xml:space="preserve">nach </w:t>
      </w:r>
      <w:r w:rsidR="00A85D13" w:rsidRPr="001E55A4">
        <w:rPr>
          <w:sz w:val="24"/>
          <w:szCs w:val="24"/>
        </w:rPr>
        <w:t xml:space="preserve">seinem Preis </w:t>
      </w:r>
      <w:r w:rsidR="00F95D40">
        <w:rPr>
          <w:sz w:val="24"/>
          <w:szCs w:val="24"/>
        </w:rPr>
        <w:t xml:space="preserve">für die Bevölkerung </w:t>
      </w:r>
      <w:r w:rsidR="00A85D13" w:rsidRPr="001E55A4">
        <w:rPr>
          <w:sz w:val="24"/>
          <w:szCs w:val="24"/>
        </w:rPr>
        <w:t xml:space="preserve">nicht mehr stellt. Aus kulturwissenschaftlicher Sicht ist die Rehabilitierung dieses </w:t>
      </w:r>
      <w:r w:rsidRPr="001E55A4">
        <w:rPr>
          <w:sz w:val="24"/>
          <w:szCs w:val="24"/>
        </w:rPr>
        <w:t>tragischen</w:t>
      </w:r>
      <w:r w:rsidR="00A85D13" w:rsidRPr="001E55A4">
        <w:rPr>
          <w:sz w:val="24"/>
          <w:szCs w:val="24"/>
        </w:rPr>
        <w:t xml:space="preserve"> Kapitels der polnischen Geschichte kein Zufall, sondern ein konsequenter Versuch, einen politischen Handlungshorizont in der Gegenwart zu etablieren, in dem ein De</w:t>
      </w:r>
      <w:r w:rsidRPr="001E55A4">
        <w:rPr>
          <w:sz w:val="24"/>
          <w:szCs w:val="24"/>
        </w:rPr>
        <w:t>nken in schwarz-weiß Kategorien</w:t>
      </w:r>
      <w:r w:rsidR="00F95D40">
        <w:rPr>
          <w:sz w:val="24"/>
          <w:szCs w:val="24"/>
        </w:rPr>
        <w:t>,</w:t>
      </w:r>
      <w:r w:rsidRPr="001E55A4">
        <w:rPr>
          <w:sz w:val="24"/>
          <w:szCs w:val="24"/>
        </w:rPr>
        <w:t xml:space="preserve"> </w:t>
      </w:r>
      <w:r w:rsidR="00A85D13" w:rsidRPr="001E55A4">
        <w:rPr>
          <w:sz w:val="24"/>
          <w:szCs w:val="24"/>
        </w:rPr>
        <w:t xml:space="preserve">eine Dämonisierung der Opponenten </w:t>
      </w:r>
      <w:r w:rsidR="00F95D40">
        <w:rPr>
          <w:sz w:val="24"/>
          <w:szCs w:val="24"/>
        </w:rPr>
        <w:t xml:space="preserve">und ein verbitterter Kampf gegen ihn als Selbstzweck </w:t>
      </w:r>
      <w:r w:rsidR="00A85D13" w:rsidRPr="001E55A4">
        <w:rPr>
          <w:sz w:val="24"/>
          <w:szCs w:val="24"/>
        </w:rPr>
        <w:t>wieder legitim ersche</w:t>
      </w:r>
      <w:r w:rsidR="00F95D40">
        <w:rPr>
          <w:sz w:val="24"/>
          <w:szCs w:val="24"/>
        </w:rPr>
        <w:t>inen</w:t>
      </w:r>
      <w:r w:rsidR="00A85D13" w:rsidRPr="001E55A4">
        <w:rPr>
          <w:sz w:val="24"/>
          <w:szCs w:val="24"/>
        </w:rPr>
        <w:t xml:space="preserve">. Es erübrigt sich zu sagen, dass gerade diese Kompromißlosigkeit in der Beurteilung der polnischen Vergangenheit, </w:t>
      </w:r>
      <w:r w:rsidR="00F95D40">
        <w:rPr>
          <w:sz w:val="24"/>
          <w:szCs w:val="24"/>
        </w:rPr>
        <w:t>die auch in der</w:t>
      </w:r>
      <w:r w:rsidR="00A85D13" w:rsidRPr="001E55A4">
        <w:rPr>
          <w:sz w:val="24"/>
          <w:szCs w:val="24"/>
        </w:rPr>
        <w:t xml:space="preserve"> </w:t>
      </w:r>
      <w:r w:rsidR="00F95D40">
        <w:rPr>
          <w:sz w:val="24"/>
          <w:szCs w:val="24"/>
        </w:rPr>
        <w:t xml:space="preserve">jüngsten </w:t>
      </w:r>
      <w:r w:rsidRPr="001E55A4">
        <w:rPr>
          <w:sz w:val="24"/>
          <w:szCs w:val="24"/>
        </w:rPr>
        <w:t>Kampagne</w:t>
      </w:r>
      <w:r w:rsidR="00A85D13" w:rsidRPr="001E55A4">
        <w:rPr>
          <w:sz w:val="24"/>
          <w:szCs w:val="24"/>
        </w:rPr>
        <w:t xml:space="preserve"> gegen den ehemaligen Präsidenten </w:t>
      </w:r>
      <w:r w:rsidRPr="001E55A4">
        <w:rPr>
          <w:iCs/>
          <w:sz w:val="24"/>
          <w:szCs w:val="24"/>
        </w:rPr>
        <w:t>Lech Wałęsa</w:t>
      </w:r>
      <w:r w:rsidR="00F95D40">
        <w:rPr>
          <w:iCs/>
          <w:sz w:val="24"/>
          <w:szCs w:val="24"/>
        </w:rPr>
        <w:t xml:space="preserve"> gipfelte</w:t>
      </w:r>
      <w:r w:rsidR="00A85D13" w:rsidRPr="001E55A4">
        <w:rPr>
          <w:sz w:val="24"/>
          <w:szCs w:val="24"/>
        </w:rPr>
        <w:t>, die Kompromißlosigkeit</w:t>
      </w:r>
      <w:r w:rsidRPr="001E55A4">
        <w:rPr>
          <w:sz w:val="24"/>
          <w:szCs w:val="24"/>
        </w:rPr>
        <w:t xml:space="preserve"> im politischen Tagesgeschäft</w:t>
      </w:r>
      <w:r w:rsidR="00162EF7">
        <w:rPr>
          <w:sz w:val="24"/>
          <w:szCs w:val="24"/>
        </w:rPr>
        <w:t xml:space="preserve"> fördert.</w:t>
      </w:r>
      <w:r w:rsidR="00A85D13" w:rsidRPr="001E55A4">
        <w:rPr>
          <w:sz w:val="24"/>
          <w:szCs w:val="24"/>
        </w:rPr>
        <w:t xml:space="preserve"> </w:t>
      </w:r>
      <w:r w:rsidR="00162EF7">
        <w:rPr>
          <w:sz w:val="24"/>
          <w:szCs w:val="24"/>
        </w:rPr>
        <w:t>D</w:t>
      </w:r>
      <w:r w:rsidR="00541D28" w:rsidRPr="001E55A4">
        <w:rPr>
          <w:sz w:val="24"/>
          <w:szCs w:val="24"/>
        </w:rPr>
        <w:t>as Streben nach Machtkonzentration</w:t>
      </w:r>
      <w:r w:rsidRPr="001E55A4">
        <w:rPr>
          <w:sz w:val="24"/>
          <w:szCs w:val="24"/>
        </w:rPr>
        <w:t>,</w:t>
      </w:r>
      <w:r w:rsidR="00541D28" w:rsidRPr="001E55A4">
        <w:rPr>
          <w:sz w:val="24"/>
          <w:szCs w:val="24"/>
        </w:rPr>
        <w:t xml:space="preserve"> Diskreditierung der </w:t>
      </w:r>
      <w:r w:rsidR="00A85D13" w:rsidRPr="001E55A4">
        <w:rPr>
          <w:sz w:val="24"/>
          <w:szCs w:val="24"/>
        </w:rPr>
        <w:t xml:space="preserve">Opposition </w:t>
      </w:r>
      <w:r w:rsidRPr="001E55A4">
        <w:rPr>
          <w:sz w:val="24"/>
          <w:szCs w:val="24"/>
        </w:rPr>
        <w:t xml:space="preserve">und </w:t>
      </w:r>
      <w:r w:rsidR="00162EF7">
        <w:rPr>
          <w:sz w:val="24"/>
          <w:szCs w:val="24"/>
        </w:rPr>
        <w:t>Verschwörungstheorien gehören</w:t>
      </w:r>
      <w:r w:rsidRPr="001E55A4">
        <w:rPr>
          <w:sz w:val="24"/>
          <w:szCs w:val="24"/>
        </w:rPr>
        <w:t xml:space="preserve"> </w:t>
      </w:r>
      <w:r w:rsidR="00162EF7">
        <w:rPr>
          <w:sz w:val="24"/>
          <w:szCs w:val="24"/>
        </w:rPr>
        <w:t xml:space="preserve">zweifelsohne </w:t>
      </w:r>
      <w:r w:rsidR="00A85D13" w:rsidRPr="001E55A4">
        <w:rPr>
          <w:sz w:val="24"/>
          <w:szCs w:val="24"/>
        </w:rPr>
        <w:t>zu den Markenzeichen des Regierungsstils der PiS-Partei gehören</w:t>
      </w:r>
      <w:r w:rsidR="00162EF7">
        <w:rPr>
          <w:sz w:val="24"/>
          <w:szCs w:val="24"/>
        </w:rPr>
        <w:t>. Die systematische Marginalisierung der Opposition auch bei der diesjährigen hundertjährigen Gedenkfeier der Unabhängigkeit am 11. November, die zur Machtdemonstration der regierenden PIS-Partei genutzt wurde, ist hier besonders bezeichnend.</w:t>
      </w:r>
    </w:p>
    <w:p w14:paraId="3B4783CA" w14:textId="30581903" w:rsidR="00D36F3B" w:rsidRPr="001E55A4" w:rsidRDefault="0018213D" w:rsidP="00A45781">
      <w:pPr>
        <w:spacing w:line="240" w:lineRule="auto"/>
        <w:jc w:val="both"/>
        <w:rPr>
          <w:sz w:val="24"/>
          <w:szCs w:val="24"/>
        </w:rPr>
      </w:pPr>
      <w:r w:rsidRPr="001E55A4">
        <w:rPr>
          <w:sz w:val="24"/>
          <w:szCs w:val="24"/>
        </w:rPr>
        <w:t xml:space="preserve">Dabei </w:t>
      </w:r>
      <w:r w:rsidR="006D21F5" w:rsidRPr="001E55A4">
        <w:rPr>
          <w:sz w:val="24"/>
          <w:szCs w:val="24"/>
        </w:rPr>
        <w:t>kommen einem geschichtskundigen diese Muster bekannt vor, z. B. verdichtet in der Gestalt des</w:t>
      </w:r>
      <w:r w:rsidRPr="001E55A4">
        <w:rPr>
          <w:sz w:val="24"/>
          <w:szCs w:val="24"/>
        </w:rPr>
        <w:t xml:space="preserve"> polnischen Marschal</w:t>
      </w:r>
      <w:r w:rsidR="00B51F45" w:rsidRPr="001E55A4">
        <w:rPr>
          <w:sz w:val="24"/>
          <w:szCs w:val="24"/>
        </w:rPr>
        <w:t>ls Józef Pił</w:t>
      </w:r>
      <w:r w:rsidRPr="001E55A4">
        <w:rPr>
          <w:sz w:val="24"/>
          <w:szCs w:val="24"/>
        </w:rPr>
        <w:t>sudski.</w:t>
      </w:r>
      <w:r w:rsidR="00B51F45" w:rsidRPr="001E55A4">
        <w:rPr>
          <w:sz w:val="24"/>
          <w:szCs w:val="24"/>
        </w:rPr>
        <w:t xml:space="preserve"> 1919 waren die Legionen von Pił</w:t>
      </w:r>
      <w:r w:rsidRPr="001E55A4">
        <w:rPr>
          <w:sz w:val="24"/>
          <w:szCs w:val="24"/>
        </w:rPr>
        <w:t>sudski für das sog. „Wunder an der Weichsel“ verantwortlich, einen vernichtenden Sieg über die Truppen der R</w:t>
      </w:r>
      <w:r w:rsidR="00B51F45" w:rsidRPr="001E55A4">
        <w:rPr>
          <w:sz w:val="24"/>
          <w:szCs w:val="24"/>
        </w:rPr>
        <w:t>oten Armee unter der Führung vom Marschall</w:t>
      </w:r>
      <w:r w:rsidRPr="001E55A4">
        <w:rPr>
          <w:sz w:val="24"/>
          <w:szCs w:val="24"/>
        </w:rPr>
        <w:t xml:space="preserve"> Budjonnyj; ein Ereignis, das die Träume sowjetischer Führung auf den Export der Revolution zerschlug. Trotz dieser Verdienste war es</w:t>
      </w:r>
      <w:r w:rsidR="00ED4E79" w:rsidRPr="001E55A4">
        <w:rPr>
          <w:sz w:val="24"/>
          <w:szCs w:val="24"/>
        </w:rPr>
        <w:t xml:space="preserve"> </w:t>
      </w:r>
      <w:r w:rsidR="006D21F5" w:rsidRPr="001E55A4">
        <w:rPr>
          <w:sz w:val="24"/>
          <w:szCs w:val="24"/>
        </w:rPr>
        <w:t xml:space="preserve">ausgerechnet </w:t>
      </w:r>
      <w:r w:rsidR="00ED4E79" w:rsidRPr="001E55A4">
        <w:rPr>
          <w:sz w:val="24"/>
          <w:szCs w:val="24"/>
        </w:rPr>
        <w:t>Pi</w:t>
      </w:r>
      <w:r w:rsidR="00B51F45" w:rsidRPr="001E55A4">
        <w:rPr>
          <w:sz w:val="24"/>
          <w:szCs w:val="24"/>
        </w:rPr>
        <w:t>ł</w:t>
      </w:r>
      <w:r w:rsidR="00ED4E79" w:rsidRPr="001E55A4">
        <w:rPr>
          <w:sz w:val="24"/>
          <w:szCs w:val="24"/>
        </w:rPr>
        <w:t>s</w:t>
      </w:r>
      <w:r w:rsidRPr="001E55A4">
        <w:rPr>
          <w:sz w:val="24"/>
          <w:szCs w:val="24"/>
        </w:rPr>
        <w:t xml:space="preserve">udski, der </w:t>
      </w:r>
      <w:r w:rsidR="006D21F5" w:rsidRPr="001E55A4">
        <w:rPr>
          <w:sz w:val="24"/>
          <w:szCs w:val="24"/>
        </w:rPr>
        <w:t xml:space="preserve">mit seiner ungebrochenen Autorität als Vater der Nation </w:t>
      </w:r>
      <w:r w:rsidRPr="001E55A4">
        <w:rPr>
          <w:sz w:val="24"/>
          <w:szCs w:val="24"/>
        </w:rPr>
        <w:t xml:space="preserve">die junge polnische Demokratie aufs Spiel setzte, indem er </w:t>
      </w:r>
      <w:r w:rsidR="00B51F45" w:rsidRPr="001E55A4">
        <w:rPr>
          <w:sz w:val="24"/>
          <w:szCs w:val="24"/>
        </w:rPr>
        <w:t>im Mai</w:t>
      </w:r>
      <w:r w:rsidRPr="001E55A4">
        <w:rPr>
          <w:sz w:val="24"/>
          <w:szCs w:val="24"/>
        </w:rPr>
        <w:t xml:space="preserve"> 1926 </w:t>
      </w:r>
      <w:r w:rsidR="00B51F45" w:rsidRPr="001E55A4">
        <w:rPr>
          <w:sz w:val="24"/>
          <w:szCs w:val="24"/>
        </w:rPr>
        <w:t xml:space="preserve">die Regierung von Wincenty Witos zum Rücktritt zwang und </w:t>
      </w:r>
      <w:r w:rsidRPr="001E55A4">
        <w:rPr>
          <w:sz w:val="24"/>
          <w:szCs w:val="24"/>
        </w:rPr>
        <w:t>bis 1935 de facto als Diktator regiert</w:t>
      </w:r>
      <w:r w:rsidR="006D21F5" w:rsidRPr="001E55A4">
        <w:rPr>
          <w:sz w:val="24"/>
          <w:szCs w:val="24"/>
        </w:rPr>
        <w:t>e</w:t>
      </w:r>
      <w:r w:rsidRPr="001E55A4">
        <w:rPr>
          <w:sz w:val="24"/>
          <w:szCs w:val="24"/>
        </w:rPr>
        <w:t>.</w:t>
      </w:r>
      <w:r w:rsidR="003949F6" w:rsidRPr="001E55A4">
        <w:rPr>
          <w:sz w:val="24"/>
          <w:szCs w:val="24"/>
        </w:rPr>
        <w:t xml:space="preserve"> Bei den Wahlen 1930 wurden die führenden Oppositionspolitiker gar verhaftet</w:t>
      </w:r>
      <w:r w:rsidR="00510750">
        <w:rPr>
          <w:sz w:val="24"/>
          <w:szCs w:val="24"/>
        </w:rPr>
        <w:t xml:space="preserve"> und Wahlergebnisse manipuliert</w:t>
      </w:r>
      <w:r w:rsidR="003949F6" w:rsidRPr="001E55A4">
        <w:rPr>
          <w:sz w:val="24"/>
          <w:szCs w:val="24"/>
        </w:rPr>
        <w:t>, um eine Mehrheit für die amtierende Regierung zu sichern</w:t>
      </w:r>
      <w:r w:rsidR="00D36F3B" w:rsidRPr="001E55A4">
        <w:rPr>
          <w:sz w:val="24"/>
          <w:szCs w:val="24"/>
        </w:rPr>
        <w:t xml:space="preserve">. </w:t>
      </w:r>
      <w:r w:rsidR="00D36F3B" w:rsidRPr="00510750">
        <w:rPr>
          <w:sz w:val="24"/>
          <w:szCs w:val="24"/>
        </w:rPr>
        <w:t>Obwohl diese Politik von der wichtigsten Oppositionspartei, den Nationaldemokraten</w:t>
      </w:r>
      <w:r w:rsidR="00510750">
        <w:rPr>
          <w:sz w:val="24"/>
          <w:szCs w:val="24"/>
        </w:rPr>
        <w:t>,</w:t>
      </w:r>
      <w:r w:rsidR="00D36F3B" w:rsidRPr="00510750">
        <w:rPr>
          <w:sz w:val="24"/>
          <w:szCs w:val="24"/>
        </w:rPr>
        <w:t xml:space="preserve"> kritisiert wurde, näherten sich beide Lager in ihrem Staatsvertständnis. Nach Piłsudskis Tod machte sein Kurs eines unbedingten Staatspatriotismus, der auch ein gewisses Integrationsangebot an die Minderheiten enthalten hatte, </w:t>
      </w:r>
      <w:r w:rsidR="006D21F5" w:rsidRPr="00510750">
        <w:rPr>
          <w:sz w:val="24"/>
          <w:szCs w:val="24"/>
        </w:rPr>
        <w:t xml:space="preserve">Platz </w:t>
      </w:r>
      <w:r w:rsidR="00D36F3B" w:rsidRPr="00510750">
        <w:rPr>
          <w:sz w:val="24"/>
          <w:szCs w:val="24"/>
        </w:rPr>
        <w:t xml:space="preserve">zugunsten eines polnischen Nationalpatriotismus, der die Assimilation der slawischen Minderheiten ins Polentum und eine Ausgrenzung der Juden </w:t>
      </w:r>
      <w:r w:rsidR="00510750">
        <w:rPr>
          <w:sz w:val="24"/>
          <w:szCs w:val="24"/>
        </w:rPr>
        <w:t>anvisierte</w:t>
      </w:r>
      <w:r w:rsidR="00D36F3B" w:rsidRPr="00510750">
        <w:rPr>
          <w:sz w:val="24"/>
          <w:szCs w:val="24"/>
        </w:rPr>
        <w:t>.</w:t>
      </w:r>
    </w:p>
    <w:p w14:paraId="2DA75341" w14:textId="48358573" w:rsidR="002210AA" w:rsidRPr="001E55A4" w:rsidRDefault="00D36F3B" w:rsidP="00A45781">
      <w:pPr>
        <w:spacing w:line="240" w:lineRule="auto"/>
        <w:jc w:val="both"/>
        <w:rPr>
          <w:sz w:val="24"/>
          <w:szCs w:val="24"/>
        </w:rPr>
      </w:pPr>
      <w:r w:rsidRPr="001E55A4">
        <w:rPr>
          <w:sz w:val="24"/>
          <w:szCs w:val="24"/>
        </w:rPr>
        <w:t>D</w:t>
      </w:r>
      <w:r w:rsidR="00510750">
        <w:rPr>
          <w:sz w:val="24"/>
          <w:szCs w:val="24"/>
        </w:rPr>
        <w:t>ie</w:t>
      </w:r>
      <w:r w:rsidR="0018213D" w:rsidRPr="001E55A4">
        <w:rPr>
          <w:sz w:val="24"/>
          <w:szCs w:val="24"/>
        </w:rPr>
        <w:t xml:space="preserve"> Mißachtung gegenüber den demokratischen Verfahren und </w:t>
      </w:r>
      <w:r w:rsidR="00510750">
        <w:rPr>
          <w:sz w:val="24"/>
          <w:szCs w:val="24"/>
        </w:rPr>
        <w:t xml:space="preserve">das </w:t>
      </w:r>
      <w:r w:rsidRPr="001E55A4">
        <w:rPr>
          <w:sz w:val="24"/>
          <w:szCs w:val="24"/>
        </w:rPr>
        <w:t>Mißtrauen gegenüber dem kulturell Anderen</w:t>
      </w:r>
      <w:r w:rsidR="003949F6" w:rsidRPr="001E55A4">
        <w:rPr>
          <w:sz w:val="24"/>
          <w:szCs w:val="24"/>
        </w:rPr>
        <w:t xml:space="preserve"> zeichnet auch den Regierungsstil der </w:t>
      </w:r>
      <w:r w:rsidR="0018213D" w:rsidRPr="001E55A4">
        <w:rPr>
          <w:sz w:val="24"/>
          <w:szCs w:val="24"/>
        </w:rPr>
        <w:t>PIS</w:t>
      </w:r>
      <w:r w:rsidR="003949F6" w:rsidRPr="001E55A4">
        <w:rPr>
          <w:sz w:val="24"/>
          <w:szCs w:val="24"/>
        </w:rPr>
        <w:t>, die</w:t>
      </w:r>
      <w:r w:rsidR="0018213D" w:rsidRPr="001E55A4">
        <w:rPr>
          <w:sz w:val="24"/>
          <w:szCs w:val="24"/>
        </w:rPr>
        <w:t xml:space="preserve"> </w:t>
      </w:r>
      <w:r w:rsidR="003949F6" w:rsidRPr="001E55A4">
        <w:rPr>
          <w:sz w:val="24"/>
          <w:szCs w:val="24"/>
        </w:rPr>
        <w:t xml:space="preserve">ihre Vorgehensweise </w:t>
      </w:r>
      <w:r w:rsidR="0018213D" w:rsidRPr="001E55A4">
        <w:rPr>
          <w:sz w:val="24"/>
          <w:szCs w:val="24"/>
        </w:rPr>
        <w:t xml:space="preserve">immer wieder mit den Interessen des Volkes legitimiert, nach dem Motto, das Volk </w:t>
      </w:r>
      <w:r w:rsidR="00510750">
        <w:rPr>
          <w:sz w:val="24"/>
          <w:szCs w:val="24"/>
        </w:rPr>
        <w:t>bzw.</w:t>
      </w:r>
      <w:r w:rsidR="00ED4E79" w:rsidRPr="001E55A4">
        <w:rPr>
          <w:sz w:val="24"/>
          <w:szCs w:val="24"/>
        </w:rPr>
        <w:t xml:space="preserve"> sein Wille </w:t>
      </w:r>
      <w:r w:rsidR="003949F6" w:rsidRPr="001E55A4">
        <w:rPr>
          <w:sz w:val="24"/>
          <w:szCs w:val="24"/>
        </w:rPr>
        <w:t>sei</w:t>
      </w:r>
      <w:r w:rsidR="0018213D" w:rsidRPr="001E55A4">
        <w:rPr>
          <w:sz w:val="24"/>
          <w:szCs w:val="24"/>
        </w:rPr>
        <w:t xml:space="preserve"> das Recht</w:t>
      </w:r>
      <w:r w:rsidR="00510750">
        <w:rPr>
          <w:sz w:val="24"/>
          <w:szCs w:val="24"/>
        </w:rPr>
        <w:t>, weniger die Verfassung</w:t>
      </w:r>
      <w:r w:rsidR="0018213D" w:rsidRPr="001E55A4">
        <w:rPr>
          <w:sz w:val="24"/>
          <w:szCs w:val="24"/>
        </w:rPr>
        <w:t>.</w:t>
      </w:r>
      <w:r w:rsidR="004E7479" w:rsidRPr="001E55A4">
        <w:rPr>
          <w:sz w:val="24"/>
          <w:szCs w:val="24"/>
        </w:rPr>
        <w:t xml:space="preserve"> Und darin besteht das</w:t>
      </w:r>
      <w:r w:rsidR="002210AA" w:rsidRPr="001E55A4">
        <w:rPr>
          <w:sz w:val="24"/>
          <w:szCs w:val="24"/>
        </w:rPr>
        <w:t xml:space="preserve"> größte Problem der jetzigen polnischen Führung</w:t>
      </w:r>
      <w:r w:rsidR="004E7479" w:rsidRPr="001E55A4">
        <w:rPr>
          <w:sz w:val="24"/>
          <w:szCs w:val="24"/>
        </w:rPr>
        <w:t>:</w:t>
      </w:r>
      <w:r w:rsidR="002210AA" w:rsidRPr="001E55A4">
        <w:rPr>
          <w:sz w:val="24"/>
          <w:szCs w:val="24"/>
        </w:rPr>
        <w:t xml:space="preserve"> </w:t>
      </w:r>
      <w:r w:rsidR="00510750">
        <w:rPr>
          <w:sz w:val="24"/>
          <w:szCs w:val="24"/>
        </w:rPr>
        <w:t>nicht</w:t>
      </w:r>
      <w:r w:rsidR="002210AA" w:rsidRPr="001E55A4">
        <w:rPr>
          <w:sz w:val="24"/>
          <w:szCs w:val="24"/>
        </w:rPr>
        <w:t xml:space="preserve"> die populistischen Maßnahmen, die eine wachsende </w:t>
      </w:r>
      <w:r w:rsidR="002210AA" w:rsidRPr="001E55A4">
        <w:rPr>
          <w:sz w:val="24"/>
          <w:szCs w:val="24"/>
        </w:rPr>
        <w:lastRenderedPageBreak/>
        <w:t>Wi</w:t>
      </w:r>
      <w:r w:rsidR="004E7479" w:rsidRPr="001E55A4">
        <w:rPr>
          <w:sz w:val="24"/>
          <w:szCs w:val="24"/>
        </w:rPr>
        <w:t>rtschaft noch verkraften könnte, u</w:t>
      </w:r>
      <w:r w:rsidR="002210AA" w:rsidRPr="001E55A4">
        <w:rPr>
          <w:sz w:val="24"/>
          <w:szCs w:val="24"/>
        </w:rPr>
        <w:t xml:space="preserve">nd nicht die EU-feindlichen Eskapaden, die meist für den internen Gebrauch inszeniert werden. Die größte Gefahr der jetzigen polnischen Regierung liegt in der Zerstörung der politischen Kultur, die z. B. in der Fähigkeit zum Dialog und Konsens mit der Opposition </w:t>
      </w:r>
      <w:r w:rsidR="003A4E5F" w:rsidRPr="001E55A4">
        <w:rPr>
          <w:sz w:val="24"/>
          <w:szCs w:val="24"/>
        </w:rPr>
        <w:t>besteht</w:t>
      </w:r>
      <w:r w:rsidR="002210AA" w:rsidRPr="001E55A4">
        <w:rPr>
          <w:sz w:val="24"/>
          <w:szCs w:val="24"/>
        </w:rPr>
        <w:t xml:space="preserve">. In ihrer Neigung, Politik mit Ängsten der Menschen </w:t>
      </w:r>
      <w:r w:rsidR="00CE3007" w:rsidRPr="001E55A4">
        <w:rPr>
          <w:sz w:val="24"/>
          <w:szCs w:val="24"/>
        </w:rPr>
        <w:t xml:space="preserve">zu machen, werden die Leistungen der Vorgänger nicht nur mißachtet, sondern </w:t>
      </w:r>
      <w:r w:rsidR="00510750">
        <w:rPr>
          <w:sz w:val="24"/>
          <w:szCs w:val="24"/>
        </w:rPr>
        <w:t xml:space="preserve">sogar </w:t>
      </w:r>
      <w:r w:rsidR="003A4E5F" w:rsidRPr="001E55A4">
        <w:rPr>
          <w:sz w:val="24"/>
          <w:szCs w:val="24"/>
        </w:rPr>
        <w:t>mit Sabotage und Landesverrat</w:t>
      </w:r>
      <w:r w:rsidR="00CE3007" w:rsidRPr="001E55A4">
        <w:rPr>
          <w:sz w:val="24"/>
          <w:szCs w:val="24"/>
        </w:rPr>
        <w:t xml:space="preserve"> </w:t>
      </w:r>
      <w:r w:rsidR="003A4E5F" w:rsidRPr="001E55A4">
        <w:rPr>
          <w:sz w:val="24"/>
          <w:szCs w:val="24"/>
        </w:rPr>
        <w:t>in Verbindung gebracht</w:t>
      </w:r>
      <w:r w:rsidR="00CE3007" w:rsidRPr="001E55A4">
        <w:rPr>
          <w:sz w:val="24"/>
          <w:szCs w:val="24"/>
        </w:rPr>
        <w:t>.</w:t>
      </w:r>
    </w:p>
    <w:p w14:paraId="1972C4AE" w14:textId="454D0F22" w:rsidR="0051570E" w:rsidRPr="001E55A4" w:rsidRDefault="0077008F" w:rsidP="00A45781">
      <w:pPr>
        <w:spacing w:line="240" w:lineRule="auto"/>
        <w:jc w:val="both"/>
        <w:rPr>
          <w:sz w:val="24"/>
          <w:szCs w:val="24"/>
        </w:rPr>
      </w:pPr>
      <w:r w:rsidRPr="001E55A4">
        <w:rPr>
          <w:sz w:val="24"/>
          <w:szCs w:val="24"/>
        </w:rPr>
        <w:t xml:space="preserve">Dass die </w:t>
      </w:r>
      <w:r w:rsidR="0042785B" w:rsidRPr="001E55A4">
        <w:rPr>
          <w:sz w:val="24"/>
          <w:szCs w:val="24"/>
        </w:rPr>
        <w:t>Kontrolle</w:t>
      </w:r>
      <w:r w:rsidRPr="001E55A4">
        <w:rPr>
          <w:sz w:val="24"/>
          <w:szCs w:val="24"/>
        </w:rPr>
        <w:t xml:space="preserve"> über die Mehrheit der Schlüssel zur Herrschaft in einem neuen demokratischen </w:t>
      </w:r>
      <w:r w:rsidR="00FA4438" w:rsidRPr="001E55A4">
        <w:rPr>
          <w:sz w:val="24"/>
          <w:szCs w:val="24"/>
        </w:rPr>
        <w:t>Zeitalter</w:t>
      </w:r>
      <w:r w:rsidRPr="001E55A4">
        <w:rPr>
          <w:sz w:val="24"/>
          <w:szCs w:val="24"/>
        </w:rPr>
        <w:t xml:space="preserve"> ist, begriff auch Vladimir Putin. Als sich der enge Vertrautenkreis um den gebrechlichen und alkoholkranken Boris Jelcin für den unscheinbaren Chef des russischen Geheimdienstes, den ehemaligen sowjetischen </w:t>
      </w:r>
      <w:r w:rsidR="0042785B" w:rsidRPr="001E55A4">
        <w:rPr>
          <w:sz w:val="24"/>
          <w:szCs w:val="24"/>
        </w:rPr>
        <w:t>DDR-</w:t>
      </w:r>
      <w:r w:rsidRPr="001E55A4">
        <w:rPr>
          <w:sz w:val="24"/>
          <w:szCs w:val="24"/>
        </w:rPr>
        <w:t>Spion Vladimir Putin entschied, ging es um die Sicherh</w:t>
      </w:r>
      <w:r w:rsidR="00D61168" w:rsidRPr="001E55A4">
        <w:rPr>
          <w:sz w:val="24"/>
          <w:szCs w:val="24"/>
        </w:rPr>
        <w:t>eit sowohl für den scheidenden Präsidenten und seine</w:t>
      </w:r>
      <w:r w:rsidRPr="001E55A4">
        <w:rPr>
          <w:sz w:val="24"/>
          <w:szCs w:val="24"/>
        </w:rPr>
        <w:t xml:space="preserve"> Familie als um eine </w:t>
      </w:r>
      <w:r w:rsidR="00FA4438" w:rsidRPr="001E55A4">
        <w:rPr>
          <w:sz w:val="24"/>
          <w:szCs w:val="24"/>
        </w:rPr>
        <w:t>Perspektive</w:t>
      </w:r>
      <w:r w:rsidRPr="001E55A4">
        <w:rPr>
          <w:sz w:val="24"/>
          <w:szCs w:val="24"/>
        </w:rPr>
        <w:t xml:space="preserve"> für </w:t>
      </w:r>
      <w:r w:rsidR="00D61168" w:rsidRPr="001E55A4">
        <w:rPr>
          <w:sz w:val="24"/>
          <w:szCs w:val="24"/>
        </w:rPr>
        <w:t>einflußreiche Geschäftsleute</w:t>
      </w:r>
      <w:r w:rsidRPr="001E55A4">
        <w:rPr>
          <w:sz w:val="24"/>
          <w:szCs w:val="24"/>
        </w:rPr>
        <w:t xml:space="preserve"> </w:t>
      </w:r>
      <w:r w:rsidR="0039749E">
        <w:rPr>
          <w:sz w:val="24"/>
          <w:szCs w:val="24"/>
        </w:rPr>
        <w:t>– die Oligarchen</w:t>
      </w:r>
      <w:r w:rsidRPr="001E55A4">
        <w:rPr>
          <w:sz w:val="24"/>
          <w:szCs w:val="24"/>
        </w:rPr>
        <w:t xml:space="preserve">. Während Polen bereits in den ersten Monaten und Jahren des Balcerowicz-Plans deutliche Zeichen einer wirtschaftlichen Erholung zeigte, </w:t>
      </w:r>
      <w:r w:rsidR="00D61168" w:rsidRPr="001E55A4">
        <w:rPr>
          <w:sz w:val="24"/>
          <w:szCs w:val="24"/>
        </w:rPr>
        <w:t>kamen</w:t>
      </w:r>
      <w:r w:rsidRPr="001E55A4">
        <w:rPr>
          <w:sz w:val="24"/>
          <w:szCs w:val="24"/>
        </w:rPr>
        <w:t xml:space="preserve"> die Turbulenzen in der Sowjetunion erst richtig in den 1990er Jahren – in den bereits erwähnten „</w:t>
      </w:r>
      <w:r w:rsidRPr="001E55A4">
        <w:rPr>
          <w:sz w:val="24"/>
          <w:szCs w:val="24"/>
          <w:lang w:val="uk-UA"/>
        </w:rPr>
        <w:t>лихие девяност</w:t>
      </w:r>
      <w:r w:rsidRPr="001E55A4">
        <w:rPr>
          <w:sz w:val="24"/>
          <w:szCs w:val="24"/>
          <w:lang w:val="ru-RU"/>
        </w:rPr>
        <w:t>ые</w:t>
      </w:r>
      <w:r w:rsidRPr="001E55A4">
        <w:rPr>
          <w:sz w:val="24"/>
          <w:szCs w:val="24"/>
        </w:rPr>
        <w:t>“ (</w:t>
      </w:r>
      <w:r w:rsidR="0039749E">
        <w:rPr>
          <w:sz w:val="24"/>
          <w:szCs w:val="24"/>
        </w:rPr>
        <w:t>„</w:t>
      </w:r>
      <w:r w:rsidRPr="001E55A4">
        <w:rPr>
          <w:sz w:val="24"/>
          <w:szCs w:val="24"/>
        </w:rPr>
        <w:t>wilde 1990er</w:t>
      </w:r>
      <w:r w:rsidR="0039749E">
        <w:rPr>
          <w:sz w:val="24"/>
          <w:szCs w:val="24"/>
        </w:rPr>
        <w:t>“</w:t>
      </w:r>
      <w:r w:rsidRPr="001E55A4">
        <w:rPr>
          <w:sz w:val="24"/>
          <w:szCs w:val="24"/>
        </w:rPr>
        <w:t>)</w:t>
      </w:r>
      <w:r w:rsidR="0039749E">
        <w:rPr>
          <w:sz w:val="24"/>
          <w:szCs w:val="24"/>
        </w:rPr>
        <w:t xml:space="preserve"> zum Vorschein</w:t>
      </w:r>
      <w:r w:rsidRPr="001E55A4">
        <w:rPr>
          <w:sz w:val="24"/>
          <w:szCs w:val="24"/>
        </w:rPr>
        <w:t>.</w:t>
      </w:r>
      <w:r w:rsidR="008850D9" w:rsidRPr="001E55A4">
        <w:rPr>
          <w:sz w:val="24"/>
          <w:szCs w:val="24"/>
        </w:rPr>
        <w:t xml:space="preserve"> Dem Zusammenbruch des alten Regimes und Putsch-Versuch von 1991 folgte die sog. Parade der Unabhängigkeiten</w:t>
      </w:r>
      <w:r w:rsidR="00793AD6" w:rsidRPr="001E55A4">
        <w:rPr>
          <w:sz w:val="24"/>
          <w:szCs w:val="24"/>
        </w:rPr>
        <w:t>, die zur</w:t>
      </w:r>
      <w:r w:rsidR="008850D9" w:rsidRPr="001E55A4">
        <w:rPr>
          <w:sz w:val="24"/>
          <w:szCs w:val="24"/>
        </w:rPr>
        <w:t xml:space="preserve"> Auflösung alter </w:t>
      </w:r>
      <w:r w:rsidR="00793AD6" w:rsidRPr="001E55A4">
        <w:rPr>
          <w:sz w:val="24"/>
          <w:szCs w:val="24"/>
        </w:rPr>
        <w:t xml:space="preserve">Produktionsketten führte und die </w:t>
      </w:r>
      <w:r w:rsidR="0039749E">
        <w:rPr>
          <w:sz w:val="24"/>
          <w:szCs w:val="24"/>
        </w:rPr>
        <w:t xml:space="preserve">ohnehin labile </w:t>
      </w:r>
      <w:r w:rsidR="00793AD6" w:rsidRPr="001E55A4">
        <w:rPr>
          <w:sz w:val="24"/>
          <w:szCs w:val="24"/>
        </w:rPr>
        <w:t xml:space="preserve">wirtschaftliche Situation </w:t>
      </w:r>
      <w:r w:rsidR="0039749E">
        <w:rPr>
          <w:sz w:val="24"/>
          <w:szCs w:val="24"/>
        </w:rPr>
        <w:t xml:space="preserve">noch weiter </w:t>
      </w:r>
      <w:r w:rsidR="00793AD6" w:rsidRPr="001E55A4">
        <w:rPr>
          <w:sz w:val="24"/>
          <w:szCs w:val="24"/>
        </w:rPr>
        <w:t>verschlechterte.</w:t>
      </w:r>
    </w:p>
    <w:p w14:paraId="62EFFB22" w14:textId="4728C23B" w:rsidR="00BA1E6B" w:rsidRPr="001E55A4" w:rsidRDefault="008850D9" w:rsidP="00A45781">
      <w:pPr>
        <w:spacing w:line="240" w:lineRule="auto"/>
        <w:jc w:val="both"/>
        <w:rPr>
          <w:sz w:val="24"/>
          <w:szCs w:val="24"/>
        </w:rPr>
      </w:pPr>
      <w:r w:rsidRPr="001E55A4">
        <w:rPr>
          <w:sz w:val="24"/>
          <w:szCs w:val="24"/>
        </w:rPr>
        <w:t xml:space="preserve">Ich kann mich noch sehr gut, an die Flugzettel erinnern, die in meiner Heimatstadt </w:t>
      </w:r>
      <w:r w:rsidR="0039749E">
        <w:rPr>
          <w:sz w:val="24"/>
          <w:szCs w:val="24"/>
        </w:rPr>
        <w:t xml:space="preserve">am Vorabend des </w:t>
      </w:r>
      <w:r w:rsidRPr="001E55A4">
        <w:rPr>
          <w:sz w:val="24"/>
          <w:szCs w:val="24"/>
        </w:rPr>
        <w:t>Unabhängigkeitsreferendum</w:t>
      </w:r>
      <w:r w:rsidR="0039749E">
        <w:rPr>
          <w:sz w:val="24"/>
          <w:szCs w:val="24"/>
        </w:rPr>
        <w:t>s</w:t>
      </w:r>
      <w:r w:rsidRPr="001E55A4">
        <w:rPr>
          <w:sz w:val="24"/>
          <w:szCs w:val="24"/>
        </w:rPr>
        <w:t xml:space="preserve"> </w:t>
      </w:r>
      <w:r w:rsidR="0039749E">
        <w:rPr>
          <w:sz w:val="24"/>
          <w:szCs w:val="24"/>
        </w:rPr>
        <w:t>verbreitet wurden</w:t>
      </w:r>
      <w:r w:rsidRPr="001E55A4">
        <w:rPr>
          <w:sz w:val="24"/>
          <w:szCs w:val="24"/>
        </w:rPr>
        <w:t>. Auf diesen Zetteln, verteilt von der prodemokratische</w:t>
      </w:r>
      <w:r w:rsidR="0042785B" w:rsidRPr="001E55A4">
        <w:rPr>
          <w:sz w:val="24"/>
          <w:szCs w:val="24"/>
        </w:rPr>
        <w:t>n</w:t>
      </w:r>
      <w:r w:rsidRPr="001E55A4">
        <w:rPr>
          <w:sz w:val="24"/>
          <w:szCs w:val="24"/>
        </w:rPr>
        <w:t xml:space="preserve"> Ruch-Bewegung</w:t>
      </w:r>
      <w:r w:rsidR="0042785B" w:rsidRPr="001E55A4">
        <w:rPr>
          <w:sz w:val="24"/>
          <w:szCs w:val="24"/>
        </w:rPr>
        <w:t xml:space="preserve">, einem Äquivalent der polnischen </w:t>
      </w:r>
      <w:r w:rsidR="00793AD6" w:rsidRPr="001E55A4">
        <w:rPr>
          <w:sz w:val="24"/>
          <w:szCs w:val="24"/>
        </w:rPr>
        <w:t>Solidarnoś</w:t>
      </w:r>
      <w:r w:rsidR="002C21CD">
        <w:rPr>
          <w:sz w:val="24"/>
          <w:szCs w:val="24"/>
        </w:rPr>
        <w:t>ć</w:t>
      </w:r>
      <w:r w:rsidRPr="001E55A4">
        <w:rPr>
          <w:sz w:val="24"/>
          <w:szCs w:val="24"/>
        </w:rPr>
        <w:t xml:space="preserve"> stand, dass die Ukraine</w:t>
      </w:r>
      <w:r w:rsidR="00D61168" w:rsidRPr="001E55A4">
        <w:rPr>
          <w:sz w:val="24"/>
          <w:szCs w:val="24"/>
        </w:rPr>
        <w:t xml:space="preserve"> gemessen an</w:t>
      </w:r>
      <w:r w:rsidR="0042785B" w:rsidRPr="001E55A4">
        <w:rPr>
          <w:sz w:val="24"/>
          <w:szCs w:val="24"/>
        </w:rPr>
        <w:t xml:space="preserve"> der Produktion der wichtigsten Industrie</w:t>
      </w:r>
      <w:r w:rsidR="00793AD6" w:rsidRPr="001E55A4">
        <w:rPr>
          <w:sz w:val="24"/>
          <w:szCs w:val="24"/>
        </w:rPr>
        <w:t>- und Konsum</w:t>
      </w:r>
      <w:r w:rsidR="0042785B" w:rsidRPr="001E55A4">
        <w:rPr>
          <w:sz w:val="24"/>
          <w:szCs w:val="24"/>
        </w:rPr>
        <w:t xml:space="preserve">güter auf dem gleichen Niveau </w:t>
      </w:r>
      <w:r w:rsidR="002C21CD">
        <w:rPr>
          <w:sz w:val="24"/>
          <w:szCs w:val="24"/>
        </w:rPr>
        <w:t>wie</w:t>
      </w:r>
      <w:r w:rsidR="0042785B" w:rsidRPr="001E55A4">
        <w:rPr>
          <w:sz w:val="24"/>
          <w:szCs w:val="24"/>
        </w:rPr>
        <w:t xml:space="preserve"> </w:t>
      </w:r>
      <w:r w:rsidRPr="001E55A4">
        <w:rPr>
          <w:sz w:val="24"/>
          <w:szCs w:val="24"/>
        </w:rPr>
        <w:t xml:space="preserve">Frankreich </w:t>
      </w:r>
      <w:r w:rsidR="0042785B" w:rsidRPr="001E55A4">
        <w:rPr>
          <w:sz w:val="24"/>
          <w:szCs w:val="24"/>
        </w:rPr>
        <w:t>oder</w:t>
      </w:r>
      <w:r w:rsidRPr="001E55A4">
        <w:rPr>
          <w:sz w:val="24"/>
          <w:szCs w:val="24"/>
        </w:rPr>
        <w:t xml:space="preserve"> Großbritannien </w:t>
      </w:r>
      <w:r w:rsidR="00D61168" w:rsidRPr="001E55A4">
        <w:rPr>
          <w:sz w:val="24"/>
          <w:szCs w:val="24"/>
        </w:rPr>
        <w:t>stand</w:t>
      </w:r>
      <w:r w:rsidR="0042785B" w:rsidRPr="001E55A4">
        <w:rPr>
          <w:sz w:val="24"/>
          <w:szCs w:val="24"/>
        </w:rPr>
        <w:t xml:space="preserve"> und sie </w:t>
      </w:r>
      <w:r w:rsidR="00D61168" w:rsidRPr="001E55A4">
        <w:rPr>
          <w:sz w:val="24"/>
          <w:szCs w:val="24"/>
        </w:rPr>
        <w:t>entsprechend schnell aufholen ko</w:t>
      </w:r>
      <w:r w:rsidR="0042785B" w:rsidRPr="001E55A4">
        <w:rPr>
          <w:sz w:val="24"/>
          <w:szCs w:val="24"/>
        </w:rPr>
        <w:t>nnte</w:t>
      </w:r>
      <w:r w:rsidRPr="001E55A4">
        <w:rPr>
          <w:sz w:val="24"/>
          <w:szCs w:val="24"/>
        </w:rPr>
        <w:t xml:space="preserve">. </w:t>
      </w:r>
    </w:p>
    <w:p w14:paraId="0B9AA5B3" w14:textId="2D3C0ECE" w:rsidR="00D61168" w:rsidRPr="001E55A4" w:rsidRDefault="00BA1E6B" w:rsidP="00A45781">
      <w:pPr>
        <w:spacing w:line="240" w:lineRule="auto"/>
        <w:jc w:val="both"/>
        <w:rPr>
          <w:sz w:val="24"/>
          <w:szCs w:val="24"/>
        </w:rPr>
      </w:pPr>
      <w:r w:rsidRPr="001E55A4">
        <w:rPr>
          <w:sz w:val="24"/>
          <w:szCs w:val="24"/>
        </w:rPr>
        <w:t>Der Loslösung der Ukraine und Weißrusslands – der slawischen Kernrepubliken</w:t>
      </w:r>
      <w:r w:rsidR="00D61168" w:rsidRPr="001E55A4">
        <w:rPr>
          <w:sz w:val="24"/>
          <w:szCs w:val="24"/>
        </w:rPr>
        <w:t xml:space="preserve"> der UdSSR</w:t>
      </w:r>
      <w:r w:rsidRPr="001E55A4">
        <w:rPr>
          <w:sz w:val="24"/>
          <w:szCs w:val="24"/>
        </w:rPr>
        <w:t xml:space="preserve"> – folgte auch der blutige </w:t>
      </w:r>
      <w:r w:rsidR="002C21CD">
        <w:rPr>
          <w:sz w:val="24"/>
          <w:szCs w:val="24"/>
        </w:rPr>
        <w:t>Konflikt</w:t>
      </w:r>
      <w:r w:rsidRPr="001E55A4">
        <w:rPr>
          <w:sz w:val="24"/>
          <w:szCs w:val="24"/>
        </w:rPr>
        <w:t xml:space="preserve"> in Tschetschenien</w:t>
      </w:r>
      <w:r w:rsidR="00A1355D" w:rsidRPr="001E55A4">
        <w:rPr>
          <w:sz w:val="24"/>
          <w:szCs w:val="24"/>
        </w:rPr>
        <w:t xml:space="preserve"> 1994-1996, der 1999 wieder aufflammte. </w:t>
      </w:r>
      <w:r w:rsidR="00793AD6" w:rsidRPr="001E55A4">
        <w:rPr>
          <w:sz w:val="24"/>
          <w:szCs w:val="24"/>
        </w:rPr>
        <w:t xml:space="preserve">Der </w:t>
      </w:r>
      <w:r w:rsidR="0042785B" w:rsidRPr="001E55A4">
        <w:rPr>
          <w:sz w:val="24"/>
          <w:szCs w:val="24"/>
        </w:rPr>
        <w:t xml:space="preserve">verlustreiche Guerilla-Krieg im Nordkaukasus </w:t>
      </w:r>
      <w:r w:rsidR="00793AD6" w:rsidRPr="001E55A4">
        <w:rPr>
          <w:sz w:val="24"/>
          <w:szCs w:val="24"/>
        </w:rPr>
        <w:t xml:space="preserve">bereitete aber </w:t>
      </w:r>
      <w:r w:rsidR="00A1355D" w:rsidRPr="001E55A4">
        <w:rPr>
          <w:sz w:val="24"/>
          <w:szCs w:val="24"/>
        </w:rPr>
        <w:t xml:space="preserve">einen günstigen politischen Boden für </w:t>
      </w:r>
      <w:r w:rsidR="002C21CD">
        <w:rPr>
          <w:sz w:val="24"/>
          <w:szCs w:val="24"/>
        </w:rPr>
        <w:t>d</w:t>
      </w:r>
      <w:r w:rsidR="00A1355D" w:rsidRPr="001E55A4">
        <w:rPr>
          <w:sz w:val="24"/>
          <w:szCs w:val="24"/>
        </w:rPr>
        <w:t xml:space="preserve">en neuen starken Mann an der russischen Spitze vor. </w:t>
      </w:r>
      <w:r w:rsidR="00D61168" w:rsidRPr="001E55A4">
        <w:rPr>
          <w:sz w:val="24"/>
          <w:szCs w:val="24"/>
        </w:rPr>
        <w:t xml:space="preserve">Der junge und mit seinen Judo-Auftritten werbende Staatsmann begeisterte nicht nur die Armee, sondern gab sich als Beschützer der kleinen Leute und des Staates vor der mächtigen Oligrachen. </w:t>
      </w:r>
    </w:p>
    <w:p w14:paraId="2B8242D6" w14:textId="41F01B88" w:rsidR="008850D9" w:rsidRPr="001E55A4" w:rsidRDefault="00D61168" w:rsidP="00A45781">
      <w:pPr>
        <w:spacing w:line="240" w:lineRule="auto"/>
        <w:jc w:val="both"/>
        <w:rPr>
          <w:sz w:val="24"/>
          <w:szCs w:val="24"/>
        </w:rPr>
      </w:pPr>
      <w:r w:rsidRPr="001E55A4">
        <w:rPr>
          <w:sz w:val="24"/>
          <w:szCs w:val="24"/>
        </w:rPr>
        <w:t xml:space="preserve">Trotz der markigen Worte und Machtdemonstration kam es in den 2000 Jahren zu einer </w:t>
      </w:r>
      <w:r w:rsidR="00A1355D" w:rsidRPr="001E55A4">
        <w:rPr>
          <w:sz w:val="24"/>
          <w:szCs w:val="24"/>
        </w:rPr>
        <w:t>Re</w:t>
      </w:r>
      <w:r w:rsidRPr="001E55A4">
        <w:rPr>
          <w:sz w:val="24"/>
          <w:szCs w:val="24"/>
        </w:rPr>
        <w:t>ihe von Terroranschlägen wie der</w:t>
      </w:r>
      <w:r w:rsidR="002C21CD">
        <w:rPr>
          <w:sz w:val="24"/>
          <w:szCs w:val="24"/>
        </w:rPr>
        <w:t xml:space="preserve"> Geiselnahme i</w:t>
      </w:r>
      <w:r w:rsidR="00A1355D" w:rsidRPr="001E55A4">
        <w:rPr>
          <w:sz w:val="24"/>
          <w:szCs w:val="24"/>
        </w:rPr>
        <w:t xml:space="preserve">m Moskauer </w:t>
      </w:r>
      <w:r w:rsidR="002C21CD">
        <w:rPr>
          <w:sz w:val="24"/>
          <w:szCs w:val="24"/>
        </w:rPr>
        <w:t>Dubrovka-</w:t>
      </w:r>
      <w:r w:rsidR="00A1355D" w:rsidRPr="001E55A4">
        <w:rPr>
          <w:sz w:val="24"/>
          <w:szCs w:val="24"/>
        </w:rPr>
        <w:t>Theater</w:t>
      </w:r>
      <w:r w:rsidR="00FA2BA4" w:rsidRPr="001E55A4">
        <w:rPr>
          <w:sz w:val="24"/>
          <w:szCs w:val="24"/>
        </w:rPr>
        <w:t xml:space="preserve"> (2002), der </w:t>
      </w:r>
      <w:r w:rsidR="0042785B" w:rsidRPr="001E55A4">
        <w:rPr>
          <w:sz w:val="24"/>
          <w:szCs w:val="24"/>
        </w:rPr>
        <w:t>A</w:t>
      </w:r>
      <w:r w:rsidR="00FA2BA4" w:rsidRPr="001E55A4">
        <w:rPr>
          <w:sz w:val="24"/>
          <w:szCs w:val="24"/>
        </w:rPr>
        <w:t>nschla</w:t>
      </w:r>
      <w:r w:rsidR="00A1355D" w:rsidRPr="001E55A4">
        <w:rPr>
          <w:sz w:val="24"/>
          <w:szCs w:val="24"/>
        </w:rPr>
        <w:t>g in der nordossetischen Stadt Beslan 2004</w:t>
      </w:r>
      <w:r w:rsidR="002C21CD">
        <w:rPr>
          <w:sz w:val="24"/>
          <w:szCs w:val="24"/>
        </w:rPr>
        <w:t>. Sie führten aber nicht</w:t>
      </w:r>
      <w:r w:rsidRPr="001E55A4">
        <w:rPr>
          <w:sz w:val="24"/>
          <w:szCs w:val="24"/>
        </w:rPr>
        <w:t xml:space="preserve"> </w:t>
      </w:r>
      <w:r w:rsidR="00FA2BA4" w:rsidRPr="001E55A4">
        <w:rPr>
          <w:sz w:val="24"/>
          <w:szCs w:val="24"/>
        </w:rPr>
        <w:t xml:space="preserve">nur </w:t>
      </w:r>
      <w:r w:rsidR="002C21CD">
        <w:rPr>
          <w:sz w:val="24"/>
          <w:szCs w:val="24"/>
        </w:rPr>
        <w:t xml:space="preserve">zu einem harten </w:t>
      </w:r>
      <w:r w:rsidR="00FA2BA4" w:rsidRPr="001E55A4">
        <w:rPr>
          <w:sz w:val="24"/>
          <w:szCs w:val="24"/>
        </w:rPr>
        <w:t xml:space="preserve">Durchgreifen gegen die Terroristen, sondern auch </w:t>
      </w:r>
      <w:r w:rsidRPr="001E55A4">
        <w:rPr>
          <w:sz w:val="24"/>
          <w:szCs w:val="24"/>
        </w:rPr>
        <w:t>zur</w:t>
      </w:r>
      <w:r w:rsidR="00FA2BA4" w:rsidRPr="001E55A4">
        <w:rPr>
          <w:sz w:val="24"/>
          <w:szCs w:val="24"/>
        </w:rPr>
        <w:t xml:space="preserve"> Erweiterung der Befugnisse der Geheimdienste und Überwachung der Zivilbevölkerung. Die </w:t>
      </w:r>
      <w:r w:rsidR="0042785B" w:rsidRPr="001E55A4">
        <w:rPr>
          <w:sz w:val="24"/>
          <w:szCs w:val="24"/>
        </w:rPr>
        <w:t>Ereignisse in Beslan wurden</w:t>
      </w:r>
      <w:r w:rsidR="0042785B" w:rsidRPr="001E55A4">
        <w:rPr>
          <w:sz w:val="24"/>
          <w:szCs w:val="24"/>
          <w:lang w:val="uk-UA"/>
        </w:rPr>
        <w:t xml:space="preserve"> </w:t>
      </w:r>
      <w:r w:rsidRPr="001E55A4">
        <w:rPr>
          <w:sz w:val="24"/>
          <w:szCs w:val="24"/>
        </w:rPr>
        <w:t xml:space="preserve">z. B. </w:t>
      </w:r>
      <w:r w:rsidR="00FA2BA4" w:rsidRPr="001E55A4">
        <w:rPr>
          <w:sz w:val="24"/>
          <w:szCs w:val="24"/>
        </w:rPr>
        <w:t xml:space="preserve">als </w:t>
      </w:r>
      <w:r w:rsidR="0042785B" w:rsidRPr="001E55A4">
        <w:rPr>
          <w:sz w:val="24"/>
          <w:szCs w:val="24"/>
        </w:rPr>
        <w:t>Vorwand</w:t>
      </w:r>
      <w:r w:rsidR="00FA2BA4" w:rsidRPr="001E55A4">
        <w:rPr>
          <w:sz w:val="24"/>
          <w:szCs w:val="24"/>
        </w:rPr>
        <w:t xml:space="preserve"> für die </w:t>
      </w:r>
      <w:r w:rsidR="0042785B" w:rsidRPr="001E55A4">
        <w:rPr>
          <w:sz w:val="24"/>
          <w:szCs w:val="24"/>
        </w:rPr>
        <w:t>Aufhe</w:t>
      </w:r>
      <w:r w:rsidR="007F2CC6" w:rsidRPr="001E55A4">
        <w:rPr>
          <w:sz w:val="24"/>
          <w:szCs w:val="24"/>
        </w:rPr>
        <w:t>bung der regionalen Gouverneurswahlen</w:t>
      </w:r>
      <w:r w:rsidR="0042785B" w:rsidRPr="001E55A4">
        <w:rPr>
          <w:sz w:val="24"/>
          <w:szCs w:val="24"/>
        </w:rPr>
        <w:t xml:space="preserve"> genutzt</w:t>
      </w:r>
      <w:r w:rsidR="007F2CC6" w:rsidRPr="001E55A4">
        <w:rPr>
          <w:sz w:val="24"/>
          <w:szCs w:val="24"/>
        </w:rPr>
        <w:t xml:space="preserve">. Bereits davor wurde auch die finanzielle Autonomie der </w:t>
      </w:r>
      <w:r w:rsidRPr="001E55A4">
        <w:rPr>
          <w:sz w:val="24"/>
          <w:szCs w:val="24"/>
        </w:rPr>
        <w:t>föderalen Subjekte</w:t>
      </w:r>
      <w:r w:rsidR="007F2CC6" w:rsidRPr="001E55A4">
        <w:rPr>
          <w:sz w:val="24"/>
          <w:szCs w:val="24"/>
        </w:rPr>
        <w:t xml:space="preserve"> </w:t>
      </w:r>
      <w:r w:rsidR="0042785B" w:rsidRPr="001E55A4">
        <w:rPr>
          <w:sz w:val="24"/>
          <w:szCs w:val="24"/>
        </w:rPr>
        <w:t>eingeschränkt</w:t>
      </w:r>
      <w:r w:rsidR="007F2CC6" w:rsidRPr="001E55A4">
        <w:rPr>
          <w:sz w:val="24"/>
          <w:szCs w:val="24"/>
        </w:rPr>
        <w:t xml:space="preserve">, indem man </w:t>
      </w:r>
      <w:r w:rsidR="00793AD6" w:rsidRPr="001E55A4">
        <w:rPr>
          <w:sz w:val="24"/>
          <w:szCs w:val="24"/>
        </w:rPr>
        <w:t xml:space="preserve">den lokalen Steueranteil von </w:t>
      </w:r>
      <w:r w:rsidR="007F2CC6" w:rsidRPr="001E55A4">
        <w:rPr>
          <w:sz w:val="24"/>
          <w:szCs w:val="24"/>
        </w:rPr>
        <w:t xml:space="preserve">51 % </w:t>
      </w:r>
      <w:r w:rsidR="00DB3021">
        <w:rPr>
          <w:sz w:val="24"/>
          <w:szCs w:val="24"/>
        </w:rPr>
        <w:t>(</w:t>
      </w:r>
      <w:r w:rsidR="007F2CC6" w:rsidRPr="001E55A4">
        <w:rPr>
          <w:sz w:val="24"/>
          <w:szCs w:val="24"/>
        </w:rPr>
        <w:t>2000</w:t>
      </w:r>
      <w:r w:rsidR="00DB3021">
        <w:rPr>
          <w:sz w:val="24"/>
          <w:szCs w:val="24"/>
        </w:rPr>
        <w:t>)</w:t>
      </w:r>
      <w:r w:rsidR="0042785B" w:rsidRPr="001E55A4">
        <w:rPr>
          <w:sz w:val="24"/>
          <w:szCs w:val="24"/>
        </w:rPr>
        <w:t xml:space="preserve"> sukzessive auf </w:t>
      </w:r>
      <w:r w:rsidR="00DB3021">
        <w:rPr>
          <w:sz w:val="24"/>
          <w:szCs w:val="24"/>
        </w:rPr>
        <w:t>(</w:t>
      </w:r>
      <w:r w:rsidRPr="001E55A4">
        <w:rPr>
          <w:sz w:val="24"/>
          <w:szCs w:val="24"/>
        </w:rPr>
        <w:t>2018</w:t>
      </w:r>
      <w:r w:rsidR="00DB3021">
        <w:rPr>
          <w:sz w:val="24"/>
          <w:szCs w:val="24"/>
        </w:rPr>
        <w:t>)</w:t>
      </w:r>
      <w:r w:rsidRPr="001E55A4">
        <w:rPr>
          <w:sz w:val="24"/>
          <w:szCs w:val="24"/>
        </w:rPr>
        <w:t xml:space="preserve"> </w:t>
      </w:r>
      <w:r w:rsidR="007F2CC6" w:rsidRPr="001E55A4">
        <w:rPr>
          <w:sz w:val="24"/>
          <w:szCs w:val="24"/>
        </w:rPr>
        <w:t xml:space="preserve">37% </w:t>
      </w:r>
      <w:r w:rsidR="00793AD6" w:rsidRPr="001E55A4">
        <w:rPr>
          <w:sz w:val="24"/>
          <w:szCs w:val="24"/>
        </w:rPr>
        <w:t>reduzierte</w:t>
      </w:r>
      <w:r w:rsidR="007F2CC6" w:rsidRPr="001E55A4">
        <w:rPr>
          <w:sz w:val="24"/>
          <w:szCs w:val="24"/>
        </w:rPr>
        <w:t>. Diese Hyperzentralisierung führte zur Schwächung der lokalen Initiativen</w:t>
      </w:r>
      <w:r w:rsidR="0000027C" w:rsidRPr="001E55A4">
        <w:rPr>
          <w:sz w:val="24"/>
          <w:szCs w:val="24"/>
        </w:rPr>
        <w:t>; a</w:t>
      </w:r>
      <w:r w:rsidR="00DB3021">
        <w:rPr>
          <w:sz w:val="24"/>
          <w:szCs w:val="24"/>
        </w:rPr>
        <w:t>bgesehen davon,</w:t>
      </w:r>
      <w:r w:rsidR="007F2CC6" w:rsidRPr="001E55A4">
        <w:rPr>
          <w:sz w:val="24"/>
          <w:szCs w:val="24"/>
        </w:rPr>
        <w:t xml:space="preserve"> </w:t>
      </w:r>
      <w:r w:rsidR="007F2CC6" w:rsidRPr="00DB3021">
        <w:rPr>
          <w:sz w:val="24"/>
          <w:szCs w:val="24"/>
        </w:rPr>
        <w:t xml:space="preserve">dass die Gouverneure in Russland vom Zentrum ernannt werden, ergehen 100% </w:t>
      </w:r>
      <w:r w:rsidR="00793AD6" w:rsidRPr="00DB3021">
        <w:rPr>
          <w:sz w:val="24"/>
          <w:szCs w:val="24"/>
        </w:rPr>
        <w:t xml:space="preserve">der </w:t>
      </w:r>
      <w:r w:rsidR="007F2CC6" w:rsidRPr="00DB3021">
        <w:rPr>
          <w:sz w:val="24"/>
          <w:szCs w:val="24"/>
        </w:rPr>
        <w:t>Mehrwertsteuer, Naturressourcen- und Arbeitsvers</w:t>
      </w:r>
      <w:r w:rsidR="00DB3021">
        <w:rPr>
          <w:sz w:val="24"/>
          <w:szCs w:val="24"/>
        </w:rPr>
        <w:t>icherungsteuer ans</w:t>
      </w:r>
      <w:r w:rsidR="00793AD6" w:rsidRPr="00DB3021">
        <w:rPr>
          <w:sz w:val="24"/>
          <w:szCs w:val="24"/>
        </w:rPr>
        <w:t xml:space="preserve"> Zentrum</w:t>
      </w:r>
      <w:r w:rsidR="0042785B" w:rsidRPr="00DB3021">
        <w:rPr>
          <w:sz w:val="24"/>
          <w:szCs w:val="24"/>
        </w:rPr>
        <w:t>.</w:t>
      </w:r>
    </w:p>
    <w:p w14:paraId="3F4ACC68" w14:textId="61C3FDB2" w:rsidR="003042ED" w:rsidRPr="001E55A4" w:rsidRDefault="0042785B" w:rsidP="00A45781">
      <w:pPr>
        <w:spacing w:line="240" w:lineRule="auto"/>
        <w:jc w:val="both"/>
        <w:rPr>
          <w:sz w:val="24"/>
          <w:szCs w:val="24"/>
        </w:rPr>
      </w:pPr>
      <w:r w:rsidRPr="001E55A4">
        <w:rPr>
          <w:sz w:val="24"/>
          <w:szCs w:val="24"/>
        </w:rPr>
        <w:t>Die unerhörte Machtkonzentration</w:t>
      </w:r>
      <w:r w:rsidR="00FA2BA4" w:rsidRPr="001E55A4">
        <w:rPr>
          <w:sz w:val="24"/>
          <w:szCs w:val="24"/>
        </w:rPr>
        <w:t xml:space="preserve"> war nur mit einer bewussten und gezielten </w:t>
      </w:r>
      <w:r w:rsidR="00D61168" w:rsidRPr="001E55A4">
        <w:rPr>
          <w:sz w:val="24"/>
          <w:szCs w:val="24"/>
        </w:rPr>
        <w:t>Ausschaltung</w:t>
      </w:r>
      <w:r w:rsidR="00FA2BA4" w:rsidRPr="001E55A4">
        <w:rPr>
          <w:sz w:val="24"/>
          <w:szCs w:val="24"/>
        </w:rPr>
        <w:t xml:space="preserve"> der </w:t>
      </w:r>
      <w:r w:rsidRPr="001E55A4">
        <w:rPr>
          <w:sz w:val="24"/>
          <w:szCs w:val="24"/>
        </w:rPr>
        <w:t>Medien</w:t>
      </w:r>
      <w:r w:rsidR="00FA2BA4" w:rsidRPr="001E55A4">
        <w:rPr>
          <w:sz w:val="24"/>
          <w:szCs w:val="24"/>
        </w:rPr>
        <w:t xml:space="preserve"> zwecks der</w:t>
      </w:r>
      <w:r w:rsidRPr="001E55A4">
        <w:rPr>
          <w:sz w:val="24"/>
          <w:szCs w:val="24"/>
        </w:rPr>
        <w:t xml:space="preserve"> Kontrolle und</w:t>
      </w:r>
      <w:r w:rsidR="00FA2BA4" w:rsidRPr="001E55A4">
        <w:rPr>
          <w:sz w:val="24"/>
          <w:szCs w:val="24"/>
        </w:rPr>
        <w:t xml:space="preserve"> Einschwörung der Öffentlichkeit möglich. Und so gehörte zu den ersten Schritten von Vladimir Putin, der noch in den 1990er Jahren </w:t>
      </w:r>
      <w:r w:rsidRPr="001E55A4">
        <w:rPr>
          <w:sz w:val="24"/>
          <w:szCs w:val="24"/>
        </w:rPr>
        <w:t xml:space="preserve">buchstäblich </w:t>
      </w:r>
      <w:r w:rsidR="00FA2BA4" w:rsidRPr="001E55A4">
        <w:rPr>
          <w:sz w:val="24"/>
          <w:szCs w:val="24"/>
        </w:rPr>
        <w:t>zu</w:t>
      </w:r>
      <w:r w:rsidRPr="001E55A4">
        <w:rPr>
          <w:sz w:val="24"/>
          <w:szCs w:val="24"/>
        </w:rPr>
        <w:t>m Schatten</w:t>
      </w:r>
      <w:r w:rsidR="00FA2BA4" w:rsidRPr="001E55A4">
        <w:rPr>
          <w:sz w:val="24"/>
          <w:szCs w:val="24"/>
        </w:rPr>
        <w:t xml:space="preserve"> des </w:t>
      </w:r>
      <w:r w:rsidRPr="001E55A4">
        <w:rPr>
          <w:sz w:val="24"/>
          <w:szCs w:val="24"/>
        </w:rPr>
        <w:t xml:space="preserve">liberal-demokratischen </w:t>
      </w:r>
      <w:r w:rsidR="00FA2BA4" w:rsidRPr="001E55A4">
        <w:rPr>
          <w:sz w:val="24"/>
          <w:szCs w:val="24"/>
        </w:rPr>
        <w:t>St. Petersburger</w:t>
      </w:r>
      <w:r w:rsidR="00DB3021">
        <w:rPr>
          <w:sz w:val="24"/>
          <w:szCs w:val="24"/>
        </w:rPr>
        <w:t xml:space="preserve"> Bürgermeisters Anatolij Sobč</w:t>
      </w:r>
      <w:r w:rsidR="00FA2BA4" w:rsidRPr="001E55A4">
        <w:rPr>
          <w:sz w:val="24"/>
          <w:szCs w:val="24"/>
        </w:rPr>
        <w:t xml:space="preserve">ak gehörte, die </w:t>
      </w:r>
      <w:r w:rsidR="001F4D7C" w:rsidRPr="001E55A4">
        <w:rPr>
          <w:sz w:val="24"/>
          <w:szCs w:val="24"/>
        </w:rPr>
        <w:t xml:space="preserve">Zwangsübernahme </w:t>
      </w:r>
      <w:r w:rsidR="00FA2BA4" w:rsidRPr="001E55A4">
        <w:rPr>
          <w:sz w:val="24"/>
          <w:szCs w:val="24"/>
        </w:rPr>
        <w:t xml:space="preserve">der oppositionellen Medien, z. B. </w:t>
      </w:r>
      <w:r w:rsidR="00C94869" w:rsidRPr="001E55A4">
        <w:rPr>
          <w:sz w:val="24"/>
          <w:szCs w:val="24"/>
        </w:rPr>
        <w:t xml:space="preserve">des Senders </w:t>
      </w:r>
      <w:r w:rsidR="00C94869" w:rsidRPr="001E55A4">
        <w:rPr>
          <w:sz w:val="24"/>
          <w:szCs w:val="24"/>
        </w:rPr>
        <w:lastRenderedPageBreak/>
        <w:t>NTV</w:t>
      </w:r>
      <w:r w:rsidR="001F4D7C" w:rsidRPr="001E55A4">
        <w:rPr>
          <w:sz w:val="24"/>
          <w:szCs w:val="24"/>
        </w:rPr>
        <w:t xml:space="preserve"> im April 2001</w:t>
      </w:r>
      <w:r w:rsidR="00C94869" w:rsidRPr="001E55A4">
        <w:rPr>
          <w:sz w:val="24"/>
          <w:szCs w:val="24"/>
        </w:rPr>
        <w:t>, das 70% des russischen Fernsehpublikums erreichte</w:t>
      </w:r>
      <w:r w:rsidRPr="001E55A4">
        <w:rPr>
          <w:sz w:val="24"/>
          <w:szCs w:val="24"/>
        </w:rPr>
        <w:t>. Der Grund war die unabhängige Berichtserstattung des Senders</w:t>
      </w:r>
      <w:r w:rsidR="00D61168" w:rsidRPr="001E55A4">
        <w:rPr>
          <w:sz w:val="24"/>
          <w:szCs w:val="24"/>
        </w:rPr>
        <w:t xml:space="preserve"> über </w:t>
      </w:r>
      <w:r w:rsidR="00DB3021">
        <w:rPr>
          <w:sz w:val="24"/>
          <w:szCs w:val="24"/>
        </w:rPr>
        <w:t xml:space="preserve">den </w:t>
      </w:r>
      <w:r w:rsidR="00C94869" w:rsidRPr="001E55A4">
        <w:rPr>
          <w:sz w:val="24"/>
          <w:szCs w:val="24"/>
        </w:rPr>
        <w:t>Tschetschenien-</w:t>
      </w:r>
      <w:r w:rsidR="00D61168" w:rsidRPr="001E55A4">
        <w:rPr>
          <w:sz w:val="24"/>
          <w:szCs w:val="24"/>
        </w:rPr>
        <w:t xml:space="preserve">Krieg, die die Unmöglichkeit einer militärischen Lösung </w:t>
      </w:r>
      <w:r w:rsidR="00C94869" w:rsidRPr="001E55A4">
        <w:rPr>
          <w:sz w:val="24"/>
          <w:szCs w:val="24"/>
        </w:rPr>
        <w:t>betonte</w:t>
      </w:r>
      <w:r w:rsidRPr="001E55A4">
        <w:rPr>
          <w:sz w:val="24"/>
          <w:szCs w:val="24"/>
        </w:rPr>
        <w:t xml:space="preserve"> und die Verbrechen der russischen Armee beleuchtete</w:t>
      </w:r>
      <w:r w:rsidR="00D61168" w:rsidRPr="001E55A4">
        <w:rPr>
          <w:sz w:val="24"/>
          <w:szCs w:val="24"/>
        </w:rPr>
        <w:t xml:space="preserve">. </w:t>
      </w:r>
      <w:r w:rsidR="00DB3021">
        <w:rPr>
          <w:sz w:val="24"/>
          <w:szCs w:val="24"/>
        </w:rPr>
        <w:t>Bei</w:t>
      </w:r>
      <w:r w:rsidR="00930CDD" w:rsidRPr="00DB3021">
        <w:rPr>
          <w:sz w:val="24"/>
          <w:szCs w:val="24"/>
        </w:rPr>
        <w:t xml:space="preserve"> einer überfallartigen Übernahme </w:t>
      </w:r>
      <w:r w:rsidR="001F4D7C" w:rsidRPr="00DB3021">
        <w:rPr>
          <w:sz w:val="24"/>
          <w:szCs w:val="24"/>
        </w:rPr>
        <w:t xml:space="preserve">durch den halbstaatlichen Konzern „Gazprom“ </w:t>
      </w:r>
      <w:r w:rsidR="00930CDD" w:rsidRPr="00DB3021">
        <w:rPr>
          <w:sz w:val="24"/>
          <w:szCs w:val="24"/>
        </w:rPr>
        <w:t>bekam NTV eine neue Direktion, die unter anderem sofort die beliebte Satiresendung „Kukly“ („Puppen“)</w:t>
      </w:r>
      <w:r w:rsidR="0000027C" w:rsidRPr="00DB3021">
        <w:rPr>
          <w:sz w:val="24"/>
          <w:szCs w:val="24"/>
        </w:rPr>
        <w:t xml:space="preserve"> schloß, das den Machthunger des</w:t>
      </w:r>
      <w:r w:rsidR="00A1137C" w:rsidRPr="00DB3021">
        <w:rPr>
          <w:sz w:val="24"/>
          <w:szCs w:val="24"/>
        </w:rPr>
        <w:t xml:space="preserve"> neuen </w:t>
      </w:r>
      <w:r w:rsidR="0000027C" w:rsidRPr="00DB3021">
        <w:rPr>
          <w:sz w:val="24"/>
          <w:szCs w:val="24"/>
        </w:rPr>
        <w:t>Präsidenten</w:t>
      </w:r>
      <w:r w:rsidR="00A1137C" w:rsidRPr="00DB3021">
        <w:rPr>
          <w:sz w:val="24"/>
          <w:szCs w:val="24"/>
        </w:rPr>
        <w:t xml:space="preserve"> anprangerte.</w:t>
      </w:r>
      <w:r w:rsidR="004A6510" w:rsidRPr="00DB3021">
        <w:rPr>
          <w:sz w:val="24"/>
          <w:szCs w:val="24"/>
        </w:rPr>
        <w:t xml:space="preserve"> A</w:t>
      </w:r>
      <w:r w:rsidR="004A6510" w:rsidRPr="001E55A4">
        <w:rPr>
          <w:sz w:val="24"/>
          <w:szCs w:val="24"/>
        </w:rPr>
        <w:t>ber auch die Morde und Einschüchterung der Journalisten ge</w:t>
      </w:r>
      <w:r w:rsidR="00793AD6" w:rsidRPr="001E55A4">
        <w:rPr>
          <w:sz w:val="24"/>
          <w:szCs w:val="24"/>
        </w:rPr>
        <w:t>hörten bald auf den Tagesplan: S</w:t>
      </w:r>
      <w:r w:rsidR="004A6510" w:rsidRPr="001E55A4">
        <w:rPr>
          <w:sz w:val="24"/>
          <w:szCs w:val="24"/>
        </w:rPr>
        <w:t xml:space="preserve">eit </w:t>
      </w:r>
      <w:r w:rsidR="007D4A69" w:rsidRPr="001E55A4">
        <w:rPr>
          <w:sz w:val="24"/>
          <w:szCs w:val="24"/>
        </w:rPr>
        <w:t>Putins Regierungsantritt</w:t>
      </w:r>
      <w:r w:rsidR="004A6510" w:rsidRPr="001E55A4">
        <w:rPr>
          <w:sz w:val="24"/>
          <w:szCs w:val="24"/>
        </w:rPr>
        <w:t xml:space="preserve"> kamen in Russland </w:t>
      </w:r>
      <w:r w:rsidR="007D4A69" w:rsidRPr="001E55A4">
        <w:rPr>
          <w:sz w:val="24"/>
          <w:szCs w:val="24"/>
        </w:rPr>
        <w:t>205</w:t>
      </w:r>
      <w:r w:rsidR="004A6510" w:rsidRPr="001E55A4">
        <w:rPr>
          <w:sz w:val="24"/>
          <w:szCs w:val="24"/>
        </w:rPr>
        <w:t xml:space="preserve"> Journalisten ums Leben</w:t>
      </w:r>
      <w:r w:rsidR="00A1137C" w:rsidRPr="001E55A4">
        <w:rPr>
          <w:sz w:val="24"/>
          <w:szCs w:val="24"/>
        </w:rPr>
        <w:t xml:space="preserve"> (3. Platz nach dem Irak und Algerien)</w:t>
      </w:r>
      <w:r w:rsidR="004A6510" w:rsidRPr="001E55A4">
        <w:rPr>
          <w:sz w:val="24"/>
          <w:szCs w:val="24"/>
        </w:rPr>
        <w:t>.</w:t>
      </w:r>
    </w:p>
    <w:p w14:paraId="33908241" w14:textId="20580B00" w:rsidR="00930CDD" w:rsidRPr="001E55A4" w:rsidRDefault="004A6510" w:rsidP="00A45781">
      <w:pPr>
        <w:spacing w:line="240" w:lineRule="auto"/>
        <w:jc w:val="both"/>
        <w:rPr>
          <w:sz w:val="24"/>
          <w:szCs w:val="24"/>
        </w:rPr>
      </w:pPr>
      <w:r w:rsidRPr="001E55A4">
        <w:rPr>
          <w:sz w:val="24"/>
          <w:szCs w:val="24"/>
        </w:rPr>
        <w:t xml:space="preserve">Zu den objektiveren Tatsachen der </w:t>
      </w:r>
      <w:r w:rsidR="00FA2BA4" w:rsidRPr="001E55A4">
        <w:rPr>
          <w:sz w:val="24"/>
          <w:szCs w:val="24"/>
        </w:rPr>
        <w:t xml:space="preserve">Popularität </w:t>
      </w:r>
      <w:r w:rsidR="00930CDD" w:rsidRPr="001E55A4">
        <w:rPr>
          <w:sz w:val="24"/>
          <w:szCs w:val="24"/>
        </w:rPr>
        <w:t xml:space="preserve">des neuen starken Manns im Kreml </w:t>
      </w:r>
      <w:r w:rsidRPr="001E55A4">
        <w:rPr>
          <w:sz w:val="24"/>
          <w:szCs w:val="24"/>
        </w:rPr>
        <w:t xml:space="preserve">gehörte eine </w:t>
      </w:r>
      <w:r w:rsidR="00930CDD" w:rsidRPr="001E55A4">
        <w:rPr>
          <w:sz w:val="24"/>
          <w:szCs w:val="24"/>
        </w:rPr>
        <w:t xml:space="preserve">verhältnismäßig </w:t>
      </w:r>
      <w:r w:rsidR="00FA2BA4" w:rsidRPr="001E55A4">
        <w:rPr>
          <w:sz w:val="24"/>
          <w:szCs w:val="24"/>
        </w:rPr>
        <w:t>liberale wirtschaftliche Agenda</w:t>
      </w:r>
      <w:r w:rsidR="007F2CC6" w:rsidRPr="001E55A4">
        <w:rPr>
          <w:sz w:val="24"/>
          <w:szCs w:val="24"/>
        </w:rPr>
        <w:t xml:space="preserve">. </w:t>
      </w:r>
      <w:r w:rsidRPr="001E55A4">
        <w:rPr>
          <w:sz w:val="24"/>
          <w:szCs w:val="24"/>
        </w:rPr>
        <w:t>F</w:t>
      </w:r>
      <w:r w:rsidR="00930CDD" w:rsidRPr="001E55A4">
        <w:rPr>
          <w:sz w:val="24"/>
          <w:szCs w:val="24"/>
        </w:rPr>
        <w:t>ür viele westliche Unternehmen</w:t>
      </w:r>
      <w:r w:rsidRPr="001E55A4">
        <w:rPr>
          <w:sz w:val="24"/>
          <w:szCs w:val="24"/>
        </w:rPr>
        <w:t xml:space="preserve"> bot Russland einen riesigen lukrativen Markt</w:t>
      </w:r>
      <w:r w:rsidR="007D4A69" w:rsidRPr="001E55A4">
        <w:rPr>
          <w:sz w:val="24"/>
          <w:szCs w:val="24"/>
        </w:rPr>
        <w:t xml:space="preserve">, der auch </w:t>
      </w:r>
      <w:r w:rsidR="0000027C" w:rsidRPr="001E55A4">
        <w:rPr>
          <w:sz w:val="24"/>
          <w:szCs w:val="24"/>
        </w:rPr>
        <w:t xml:space="preserve">genug </w:t>
      </w:r>
      <w:r w:rsidR="007D4A69" w:rsidRPr="001E55A4">
        <w:rPr>
          <w:sz w:val="24"/>
          <w:szCs w:val="24"/>
        </w:rPr>
        <w:t>Platz für lokale unternehmerische Initiativen ließ (</w:t>
      </w:r>
      <w:r w:rsidR="00DB3021">
        <w:rPr>
          <w:sz w:val="24"/>
          <w:szCs w:val="24"/>
        </w:rPr>
        <w:t xml:space="preserve">z. B. </w:t>
      </w:r>
      <w:r w:rsidR="007D4A69" w:rsidRPr="001E55A4">
        <w:rPr>
          <w:sz w:val="24"/>
          <w:szCs w:val="24"/>
        </w:rPr>
        <w:t>russische Handelsketten).</w:t>
      </w:r>
      <w:r w:rsidR="00930CDD" w:rsidRPr="001E55A4">
        <w:rPr>
          <w:sz w:val="24"/>
          <w:szCs w:val="24"/>
        </w:rPr>
        <w:t xml:space="preserve"> Einen </w:t>
      </w:r>
      <w:r w:rsidR="00793AD6" w:rsidRPr="001E55A4">
        <w:rPr>
          <w:sz w:val="24"/>
          <w:szCs w:val="24"/>
        </w:rPr>
        <w:t>zentralen</w:t>
      </w:r>
      <w:r w:rsidR="00930CDD" w:rsidRPr="001E55A4">
        <w:rPr>
          <w:sz w:val="24"/>
          <w:szCs w:val="24"/>
        </w:rPr>
        <w:t xml:space="preserve"> Teil der staatlichen Einnahmen stellte</w:t>
      </w:r>
      <w:r w:rsidRPr="001E55A4">
        <w:rPr>
          <w:sz w:val="24"/>
          <w:szCs w:val="24"/>
        </w:rPr>
        <w:t>n</w:t>
      </w:r>
      <w:r w:rsidR="00930CDD" w:rsidRPr="001E55A4">
        <w:rPr>
          <w:sz w:val="24"/>
          <w:szCs w:val="24"/>
        </w:rPr>
        <w:t xml:space="preserve"> aber die reiche</w:t>
      </w:r>
      <w:r w:rsidR="00DB3021">
        <w:rPr>
          <w:sz w:val="24"/>
          <w:szCs w:val="24"/>
        </w:rPr>
        <w:t>n Naturressourcen Russlands dar.</w:t>
      </w:r>
      <w:r w:rsidR="00676754" w:rsidRPr="001E55A4">
        <w:rPr>
          <w:sz w:val="24"/>
          <w:szCs w:val="24"/>
        </w:rPr>
        <w:t xml:space="preserve"> </w:t>
      </w:r>
      <w:r w:rsidR="00DB3021">
        <w:rPr>
          <w:sz w:val="24"/>
          <w:szCs w:val="24"/>
        </w:rPr>
        <w:t xml:space="preserve">Ihr </w:t>
      </w:r>
      <w:r w:rsidR="00930CDD" w:rsidRPr="00DB3021">
        <w:rPr>
          <w:sz w:val="24"/>
          <w:szCs w:val="24"/>
        </w:rPr>
        <w:t xml:space="preserve">Anteil </w:t>
      </w:r>
      <w:r w:rsidR="007D4A69" w:rsidRPr="00DB3021">
        <w:rPr>
          <w:sz w:val="24"/>
          <w:szCs w:val="24"/>
        </w:rPr>
        <w:t>am Staatsbu</w:t>
      </w:r>
      <w:r w:rsidR="00930CDD" w:rsidRPr="00DB3021">
        <w:rPr>
          <w:sz w:val="24"/>
          <w:szCs w:val="24"/>
        </w:rPr>
        <w:t xml:space="preserve">dget stieg </w:t>
      </w:r>
      <w:r w:rsidR="007D4A69" w:rsidRPr="00DB3021">
        <w:rPr>
          <w:sz w:val="24"/>
          <w:szCs w:val="24"/>
        </w:rPr>
        <w:t xml:space="preserve">sogar </w:t>
      </w:r>
      <w:r w:rsidR="00930CDD" w:rsidRPr="00DB3021">
        <w:rPr>
          <w:sz w:val="24"/>
          <w:szCs w:val="24"/>
        </w:rPr>
        <w:t xml:space="preserve">von 25% </w:t>
      </w:r>
      <w:r w:rsidR="00DB3021">
        <w:rPr>
          <w:sz w:val="24"/>
          <w:szCs w:val="24"/>
        </w:rPr>
        <w:t>(</w:t>
      </w:r>
      <w:r w:rsidR="00930CDD" w:rsidRPr="00DB3021">
        <w:rPr>
          <w:sz w:val="24"/>
          <w:szCs w:val="24"/>
        </w:rPr>
        <w:t>2000</w:t>
      </w:r>
      <w:r w:rsidR="00DB3021">
        <w:rPr>
          <w:sz w:val="24"/>
          <w:szCs w:val="24"/>
        </w:rPr>
        <w:t>)</w:t>
      </w:r>
      <w:r w:rsidR="00930CDD" w:rsidRPr="00DB3021">
        <w:rPr>
          <w:sz w:val="24"/>
          <w:szCs w:val="24"/>
        </w:rPr>
        <w:t xml:space="preserve"> auf 40% </w:t>
      </w:r>
      <w:r w:rsidR="00DB3021">
        <w:rPr>
          <w:sz w:val="24"/>
          <w:szCs w:val="24"/>
        </w:rPr>
        <w:t>(</w:t>
      </w:r>
      <w:r w:rsidR="00930CDD" w:rsidRPr="00DB3021">
        <w:rPr>
          <w:sz w:val="24"/>
          <w:szCs w:val="24"/>
        </w:rPr>
        <w:t>2018</w:t>
      </w:r>
      <w:r w:rsidR="00DB3021">
        <w:rPr>
          <w:sz w:val="24"/>
          <w:szCs w:val="24"/>
        </w:rPr>
        <w:t>)</w:t>
      </w:r>
      <w:r w:rsidR="00930CDD" w:rsidRPr="00DB3021">
        <w:rPr>
          <w:sz w:val="24"/>
          <w:szCs w:val="24"/>
        </w:rPr>
        <w:t>.</w:t>
      </w:r>
      <w:r w:rsidR="00930CDD" w:rsidRPr="001E55A4">
        <w:rPr>
          <w:sz w:val="24"/>
          <w:szCs w:val="24"/>
        </w:rPr>
        <w:t xml:space="preserve"> Bis 2008 bekam auch der russische Mittelstand vom wirtschaftlichen Wachstum etwas mit. Der Lebensstandard ließ sich an beachtlichen Verkaufszahlen westlicher Konsumgüter</w:t>
      </w:r>
      <w:r w:rsidR="00676754" w:rsidRPr="001E55A4">
        <w:rPr>
          <w:sz w:val="24"/>
          <w:szCs w:val="24"/>
        </w:rPr>
        <w:t xml:space="preserve">: </w:t>
      </w:r>
      <w:r w:rsidR="00930CDD" w:rsidRPr="001E55A4">
        <w:rPr>
          <w:sz w:val="24"/>
          <w:szCs w:val="24"/>
        </w:rPr>
        <w:t>Autos, Smartphones, Baumaterialen bis zum sprichwörtlichen „Urlaub in der Türkei“ und massenhafter Wohnungsrenovierung (</w:t>
      </w:r>
      <w:r w:rsidR="00DB3021">
        <w:rPr>
          <w:sz w:val="24"/>
          <w:szCs w:val="24"/>
        </w:rPr>
        <w:t>„</w:t>
      </w:r>
      <w:r w:rsidR="00930CDD" w:rsidRPr="001E55A4">
        <w:rPr>
          <w:sz w:val="24"/>
          <w:szCs w:val="24"/>
        </w:rPr>
        <w:t>evroremont</w:t>
      </w:r>
      <w:r w:rsidR="00DB3021">
        <w:rPr>
          <w:sz w:val="24"/>
          <w:szCs w:val="24"/>
        </w:rPr>
        <w:t>“</w:t>
      </w:r>
      <w:r w:rsidR="00930CDD" w:rsidRPr="001E55A4">
        <w:rPr>
          <w:sz w:val="24"/>
          <w:szCs w:val="24"/>
        </w:rPr>
        <w:t xml:space="preserve">) </w:t>
      </w:r>
      <w:r w:rsidR="00676754" w:rsidRPr="001E55A4">
        <w:rPr>
          <w:sz w:val="24"/>
          <w:szCs w:val="24"/>
        </w:rPr>
        <w:t>messen</w:t>
      </w:r>
      <w:r w:rsidR="00930CDD" w:rsidRPr="001E55A4">
        <w:rPr>
          <w:sz w:val="24"/>
          <w:szCs w:val="24"/>
        </w:rPr>
        <w:t>. Nach der Verhaftung des Milliardärs Michail Chodorko</w:t>
      </w:r>
      <w:r w:rsidR="00DB3021">
        <w:rPr>
          <w:sz w:val="24"/>
          <w:szCs w:val="24"/>
        </w:rPr>
        <w:t>v</w:t>
      </w:r>
      <w:r w:rsidR="00930CDD" w:rsidRPr="001E55A4">
        <w:rPr>
          <w:sz w:val="24"/>
          <w:szCs w:val="24"/>
        </w:rPr>
        <w:t>skij war aber die Grenze für die Zivilgesellschaft und ihre Förderer gezogen. Konsum und wirtschaftliche Aktivität ja, aber keineswegs ein politisches Engagement</w:t>
      </w:r>
      <w:r w:rsidR="00DB3021">
        <w:rPr>
          <w:sz w:val="24"/>
          <w:szCs w:val="24"/>
        </w:rPr>
        <w:t xml:space="preserve"> zugunsten der Opposition</w:t>
      </w:r>
      <w:r w:rsidR="00930CDD" w:rsidRPr="001E55A4">
        <w:rPr>
          <w:sz w:val="24"/>
          <w:szCs w:val="24"/>
        </w:rPr>
        <w:t>.</w:t>
      </w:r>
    </w:p>
    <w:p w14:paraId="49E1D499" w14:textId="7873BCEF" w:rsidR="004A6510" w:rsidRPr="001E55A4" w:rsidRDefault="00930CDD" w:rsidP="00A45781">
      <w:pPr>
        <w:spacing w:line="240" w:lineRule="auto"/>
        <w:jc w:val="both"/>
        <w:rPr>
          <w:sz w:val="24"/>
          <w:szCs w:val="24"/>
        </w:rPr>
      </w:pPr>
      <w:r w:rsidRPr="00DB3021">
        <w:rPr>
          <w:sz w:val="24"/>
          <w:szCs w:val="24"/>
        </w:rPr>
        <w:t xml:space="preserve">Es </w:t>
      </w:r>
      <w:r w:rsidR="0000027C" w:rsidRPr="00DB3021">
        <w:rPr>
          <w:sz w:val="24"/>
          <w:szCs w:val="24"/>
        </w:rPr>
        <w:t>brach das Zeitalter des</w:t>
      </w:r>
      <w:r w:rsidRPr="00DB3021">
        <w:rPr>
          <w:sz w:val="24"/>
          <w:szCs w:val="24"/>
        </w:rPr>
        <w:t xml:space="preserve"> Kapitalismus</w:t>
      </w:r>
      <w:r w:rsidR="0000027C" w:rsidRPr="00DB3021">
        <w:rPr>
          <w:sz w:val="24"/>
          <w:szCs w:val="24"/>
        </w:rPr>
        <w:t xml:space="preserve"> aus</w:t>
      </w:r>
      <w:r w:rsidRPr="00DB3021">
        <w:rPr>
          <w:sz w:val="24"/>
          <w:szCs w:val="24"/>
        </w:rPr>
        <w:t>, der durch seine Härte mit Recht den Namen Turbokapitalismus bekam.</w:t>
      </w:r>
      <w:r w:rsidR="007F2CC6" w:rsidRPr="00DB3021">
        <w:rPr>
          <w:sz w:val="24"/>
          <w:szCs w:val="24"/>
        </w:rPr>
        <w:t xml:space="preserve"> </w:t>
      </w:r>
      <w:r w:rsidRPr="00DB3021">
        <w:rPr>
          <w:sz w:val="24"/>
          <w:szCs w:val="24"/>
        </w:rPr>
        <w:t xml:space="preserve">Der Staat zog sich </w:t>
      </w:r>
      <w:r w:rsidR="00DB3021">
        <w:rPr>
          <w:sz w:val="24"/>
          <w:szCs w:val="24"/>
        </w:rPr>
        <w:t xml:space="preserve">zunehmend aus dem </w:t>
      </w:r>
      <w:r w:rsidRPr="00DB3021">
        <w:rPr>
          <w:sz w:val="24"/>
          <w:szCs w:val="24"/>
        </w:rPr>
        <w:t xml:space="preserve">sozialen </w:t>
      </w:r>
      <w:r w:rsidR="00DB3021">
        <w:rPr>
          <w:sz w:val="24"/>
          <w:szCs w:val="24"/>
        </w:rPr>
        <w:t>Bereich</w:t>
      </w:r>
      <w:r w:rsidRPr="00DB3021">
        <w:rPr>
          <w:sz w:val="24"/>
          <w:szCs w:val="24"/>
        </w:rPr>
        <w:t xml:space="preserve"> zurück, wie z. B. </w:t>
      </w:r>
      <w:r w:rsidR="00DB3021">
        <w:rPr>
          <w:sz w:val="24"/>
          <w:szCs w:val="24"/>
        </w:rPr>
        <w:t xml:space="preserve">das Gesundheitswesen veranschaulicht: Die Ausgaben sanken von </w:t>
      </w:r>
      <w:r w:rsidRPr="00DB3021">
        <w:rPr>
          <w:sz w:val="24"/>
          <w:szCs w:val="24"/>
        </w:rPr>
        <w:t xml:space="preserve">14,2% </w:t>
      </w:r>
      <w:r w:rsidR="00DB3021">
        <w:rPr>
          <w:sz w:val="24"/>
          <w:szCs w:val="24"/>
        </w:rPr>
        <w:t>(</w:t>
      </w:r>
      <w:r w:rsidRPr="00DB3021">
        <w:rPr>
          <w:sz w:val="24"/>
          <w:szCs w:val="24"/>
        </w:rPr>
        <w:t>2013</w:t>
      </w:r>
      <w:r w:rsidR="00DB3021">
        <w:rPr>
          <w:sz w:val="24"/>
          <w:szCs w:val="24"/>
        </w:rPr>
        <w:t>)</w:t>
      </w:r>
      <w:r w:rsidRPr="00DB3021">
        <w:rPr>
          <w:sz w:val="24"/>
          <w:szCs w:val="24"/>
        </w:rPr>
        <w:t xml:space="preserve"> auf 7,8%</w:t>
      </w:r>
      <w:r w:rsidR="00DB3021">
        <w:rPr>
          <w:sz w:val="24"/>
          <w:szCs w:val="24"/>
        </w:rPr>
        <w:t xml:space="preserve"> (2018</w:t>
      </w:r>
      <w:r w:rsidRPr="00DB3021">
        <w:rPr>
          <w:sz w:val="24"/>
          <w:szCs w:val="24"/>
        </w:rPr>
        <w:t>)</w:t>
      </w:r>
      <w:r w:rsidR="00DB3021">
        <w:rPr>
          <w:sz w:val="24"/>
          <w:szCs w:val="24"/>
        </w:rPr>
        <w:t>. D</w:t>
      </w:r>
      <w:r w:rsidRPr="00DB3021">
        <w:rPr>
          <w:sz w:val="24"/>
          <w:szCs w:val="24"/>
        </w:rPr>
        <w:t xml:space="preserve">as </w:t>
      </w:r>
      <w:r w:rsidR="004A6510" w:rsidRPr="00DB3021">
        <w:rPr>
          <w:sz w:val="24"/>
          <w:szCs w:val="24"/>
        </w:rPr>
        <w:t>sowjetische</w:t>
      </w:r>
      <w:r w:rsidRPr="00DB3021">
        <w:rPr>
          <w:sz w:val="24"/>
          <w:szCs w:val="24"/>
        </w:rPr>
        <w:t xml:space="preserve"> Paradigma von Selbstlosigkeit</w:t>
      </w:r>
      <w:r w:rsidR="004A6510" w:rsidRPr="00DB3021">
        <w:rPr>
          <w:sz w:val="24"/>
          <w:szCs w:val="24"/>
        </w:rPr>
        <w:t>, Idealismus</w:t>
      </w:r>
      <w:r w:rsidRPr="00DB3021">
        <w:rPr>
          <w:sz w:val="24"/>
          <w:szCs w:val="24"/>
        </w:rPr>
        <w:t xml:space="preserve"> und Kollektivismus </w:t>
      </w:r>
      <w:r w:rsidR="004A6510" w:rsidRPr="00DB3021">
        <w:rPr>
          <w:sz w:val="24"/>
          <w:szCs w:val="24"/>
        </w:rPr>
        <w:t>kip</w:t>
      </w:r>
      <w:r w:rsidR="007D4A69" w:rsidRPr="00DB3021">
        <w:rPr>
          <w:sz w:val="24"/>
          <w:szCs w:val="24"/>
        </w:rPr>
        <w:t>p</w:t>
      </w:r>
      <w:r w:rsidR="004A6510" w:rsidRPr="00DB3021">
        <w:rPr>
          <w:sz w:val="24"/>
          <w:szCs w:val="24"/>
        </w:rPr>
        <w:t xml:space="preserve">te in sein Gegenteil – </w:t>
      </w:r>
      <w:r w:rsidR="00DB3021">
        <w:rPr>
          <w:sz w:val="24"/>
          <w:szCs w:val="24"/>
        </w:rPr>
        <w:t xml:space="preserve">in </w:t>
      </w:r>
      <w:r w:rsidR="004A6510" w:rsidRPr="00DB3021">
        <w:rPr>
          <w:sz w:val="24"/>
          <w:szCs w:val="24"/>
        </w:rPr>
        <w:t>einen ruchlosen sozialen Darwinism</w:t>
      </w:r>
      <w:r w:rsidR="00111364" w:rsidRPr="00DB3021">
        <w:rPr>
          <w:sz w:val="24"/>
          <w:szCs w:val="24"/>
        </w:rPr>
        <w:t>us</w:t>
      </w:r>
      <w:r w:rsidR="004A6510" w:rsidRPr="00DB3021">
        <w:rPr>
          <w:sz w:val="24"/>
          <w:szCs w:val="24"/>
        </w:rPr>
        <w:t xml:space="preserve"> und</w:t>
      </w:r>
      <w:r w:rsidR="00DB3021">
        <w:rPr>
          <w:sz w:val="24"/>
          <w:szCs w:val="24"/>
        </w:rPr>
        <w:t xml:space="preserve"> in die</w:t>
      </w:r>
      <w:r w:rsidR="004A6510" w:rsidRPr="00DB3021">
        <w:rPr>
          <w:sz w:val="24"/>
          <w:szCs w:val="24"/>
        </w:rPr>
        <w:t xml:space="preserve"> Verantwortungslosigkeit</w:t>
      </w:r>
      <w:r w:rsidR="00DB3021">
        <w:rPr>
          <w:sz w:val="24"/>
          <w:szCs w:val="24"/>
        </w:rPr>
        <w:t xml:space="preserve"> der politischen Entscheidungsträger</w:t>
      </w:r>
      <w:r w:rsidR="004A6510" w:rsidRPr="00DB3021">
        <w:rPr>
          <w:sz w:val="24"/>
          <w:szCs w:val="24"/>
        </w:rPr>
        <w:t>.</w:t>
      </w:r>
      <w:r w:rsidRPr="00DB3021">
        <w:rPr>
          <w:sz w:val="24"/>
          <w:szCs w:val="24"/>
        </w:rPr>
        <w:t xml:space="preserve"> </w:t>
      </w:r>
      <w:r w:rsidR="004A6510" w:rsidRPr="00DB3021">
        <w:rPr>
          <w:sz w:val="24"/>
          <w:szCs w:val="24"/>
        </w:rPr>
        <w:t xml:space="preserve">Dies verursachte </w:t>
      </w:r>
      <w:r w:rsidR="007D4A69" w:rsidRPr="00DB3021">
        <w:rPr>
          <w:sz w:val="24"/>
          <w:szCs w:val="24"/>
        </w:rPr>
        <w:t xml:space="preserve">auch </w:t>
      </w:r>
      <w:r w:rsidR="004A6510" w:rsidRPr="00DB3021">
        <w:rPr>
          <w:sz w:val="24"/>
          <w:szCs w:val="24"/>
        </w:rPr>
        <w:t>einen großen Bruch zwischen den Generationen,</w:t>
      </w:r>
      <w:r w:rsidR="007D4A69" w:rsidRPr="00DB3021">
        <w:rPr>
          <w:sz w:val="24"/>
          <w:szCs w:val="24"/>
        </w:rPr>
        <w:t xml:space="preserve"> und natürlich wurde</w:t>
      </w:r>
      <w:r w:rsidR="00111364" w:rsidRPr="00DB3021">
        <w:rPr>
          <w:sz w:val="24"/>
          <w:szCs w:val="24"/>
        </w:rPr>
        <w:t>n</w:t>
      </w:r>
      <w:r w:rsidR="007D4A69" w:rsidRPr="00DB3021">
        <w:rPr>
          <w:sz w:val="24"/>
          <w:szCs w:val="24"/>
        </w:rPr>
        <w:t xml:space="preserve"> für die Mißstände der Westen, vor allem die USA schuldig gemacht.</w:t>
      </w:r>
    </w:p>
    <w:p w14:paraId="77A5DB61" w14:textId="433F88A3" w:rsidR="003042ED" w:rsidRPr="001E55A4" w:rsidRDefault="000A3EEA" w:rsidP="00A45781">
      <w:pPr>
        <w:spacing w:line="240" w:lineRule="auto"/>
        <w:jc w:val="both"/>
        <w:rPr>
          <w:sz w:val="24"/>
          <w:szCs w:val="24"/>
        </w:rPr>
      </w:pPr>
      <w:r w:rsidRPr="001E55A4">
        <w:rPr>
          <w:sz w:val="24"/>
          <w:szCs w:val="24"/>
        </w:rPr>
        <w:t xml:space="preserve">Zu den </w:t>
      </w:r>
      <w:r w:rsidR="004A6510" w:rsidRPr="001E55A4">
        <w:rPr>
          <w:sz w:val="24"/>
          <w:szCs w:val="24"/>
        </w:rPr>
        <w:t>Gewinner</w:t>
      </w:r>
      <w:r w:rsidRPr="001E55A4">
        <w:rPr>
          <w:sz w:val="24"/>
          <w:szCs w:val="24"/>
        </w:rPr>
        <w:t xml:space="preserve">n der neuen Ära gehörten </w:t>
      </w:r>
      <w:r w:rsidR="00111364" w:rsidRPr="001E55A4">
        <w:rPr>
          <w:sz w:val="24"/>
          <w:szCs w:val="24"/>
        </w:rPr>
        <w:t>neben den neuen Superreichen</w:t>
      </w:r>
      <w:r w:rsidRPr="001E55A4">
        <w:rPr>
          <w:sz w:val="24"/>
          <w:szCs w:val="24"/>
        </w:rPr>
        <w:t xml:space="preserve"> die</w:t>
      </w:r>
      <w:r w:rsidR="004A6510" w:rsidRPr="001E55A4">
        <w:rPr>
          <w:sz w:val="24"/>
          <w:szCs w:val="24"/>
        </w:rPr>
        <w:t xml:space="preserve"> </w:t>
      </w:r>
      <w:r w:rsidR="007F2CC6" w:rsidRPr="001E55A4">
        <w:rPr>
          <w:sz w:val="24"/>
          <w:szCs w:val="24"/>
        </w:rPr>
        <w:t>Staatsmonopole</w:t>
      </w:r>
      <w:r w:rsidRPr="001E55A4">
        <w:rPr>
          <w:sz w:val="24"/>
          <w:szCs w:val="24"/>
        </w:rPr>
        <w:t xml:space="preserve"> – </w:t>
      </w:r>
      <w:r w:rsidR="00793AD6" w:rsidRPr="001E55A4">
        <w:rPr>
          <w:sz w:val="24"/>
          <w:szCs w:val="24"/>
        </w:rPr>
        <w:t>in der Regel</w:t>
      </w:r>
      <w:r w:rsidRPr="001E55A4">
        <w:rPr>
          <w:sz w:val="24"/>
          <w:szCs w:val="24"/>
        </w:rPr>
        <w:t xml:space="preserve"> Erdöl- bzw Erdgas gewinnende Unternehmen</w:t>
      </w:r>
      <w:r w:rsidR="007F2CC6" w:rsidRPr="001E55A4">
        <w:rPr>
          <w:sz w:val="24"/>
          <w:szCs w:val="24"/>
        </w:rPr>
        <w:t xml:space="preserve">, die </w:t>
      </w:r>
      <w:r w:rsidR="00111364" w:rsidRPr="001E55A4">
        <w:rPr>
          <w:sz w:val="24"/>
          <w:szCs w:val="24"/>
        </w:rPr>
        <w:t xml:space="preserve">meist </w:t>
      </w:r>
      <w:r w:rsidR="00793AD6" w:rsidRPr="001E55A4">
        <w:rPr>
          <w:sz w:val="24"/>
          <w:szCs w:val="24"/>
        </w:rPr>
        <w:t>großzügige Steuerentlastungen genossen</w:t>
      </w:r>
      <w:r w:rsidR="007F2CC6" w:rsidRPr="001E55A4">
        <w:rPr>
          <w:sz w:val="24"/>
          <w:szCs w:val="24"/>
        </w:rPr>
        <w:t xml:space="preserve">. </w:t>
      </w:r>
      <w:r w:rsidRPr="001E55A4">
        <w:rPr>
          <w:sz w:val="24"/>
          <w:szCs w:val="24"/>
        </w:rPr>
        <w:t>Zum Markenzeichen der neuen staatlichen Wirtschaftspolitik wurden auch riesige und meist ineffiziente Infrastrukturp</w:t>
      </w:r>
      <w:r w:rsidR="007F2CC6" w:rsidRPr="001E55A4">
        <w:rPr>
          <w:sz w:val="24"/>
          <w:szCs w:val="24"/>
        </w:rPr>
        <w:t xml:space="preserve">rojekte: </w:t>
      </w:r>
      <w:r w:rsidRPr="001E55A4">
        <w:rPr>
          <w:sz w:val="24"/>
          <w:szCs w:val="24"/>
        </w:rPr>
        <w:t xml:space="preserve">Gaspipeline </w:t>
      </w:r>
      <w:r w:rsidR="00E016BA" w:rsidRPr="001E55A4">
        <w:rPr>
          <w:sz w:val="24"/>
          <w:szCs w:val="24"/>
        </w:rPr>
        <w:t>Sachalin-Chabarovsk-</w:t>
      </w:r>
      <w:r w:rsidRPr="001E55A4">
        <w:rPr>
          <w:sz w:val="24"/>
          <w:szCs w:val="24"/>
        </w:rPr>
        <w:t>Vladivostok</w:t>
      </w:r>
      <w:r w:rsidR="007F2CC6" w:rsidRPr="001E55A4">
        <w:rPr>
          <w:sz w:val="24"/>
          <w:szCs w:val="24"/>
        </w:rPr>
        <w:t>,</w:t>
      </w:r>
      <w:r w:rsidRPr="001E55A4">
        <w:rPr>
          <w:sz w:val="24"/>
          <w:szCs w:val="24"/>
        </w:rPr>
        <w:t xml:space="preserve"> das </w:t>
      </w:r>
      <w:r w:rsidR="00E016BA" w:rsidRPr="001E55A4">
        <w:rPr>
          <w:sz w:val="24"/>
          <w:szCs w:val="24"/>
        </w:rPr>
        <w:t xml:space="preserve">500 Milliarden Rubel kostete, kaum aber zu 40% Auslastung </w:t>
      </w:r>
      <w:r w:rsidR="00111364" w:rsidRPr="001E55A4">
        <w:rPr>
          <w:sz w:val="24"/>
          <w:szCs w:val="24"/>
        </w:rPr>
        <w:t xml:space="preserve">aufwies (seit 2016 </w:t>
      </w:r>
      <w:r w:rsidR="00DB3021">
        <w:rPr>
          <w:sz w:val="24"/>
          <w:szCs w:val="24"/>
        </w:rPr>
        <w:t xml:space="preserve">ist die </w:t>
      </w:r>
      <w:r w:rsidR="00111364" w:rsidRPr="001E55A4">
        <w:rPr>
          <w:sz w:val="24"/>
          <w:szCs w:val="24"/>
        </w:rPr>
        <w:t>Auslastung geheim)</w:t>
      </w:r>
      <w:r w:rsidRPr="001E55A4">
        <w:rPr>
          <w:sz w:val="24"/>
          <w:szCs w:val="24"/>
        </w:rPr>
        <w:t>, die</w:t>
      </w:r>
      <w:r w:rsidR="007F2CC6" w:rsidRPr="001E55A4">
        <w:rPr>
          <w:sz w:val="24"/>
          <w:szCs w:val="24"/>
        </w:rPr>
        <w:t xml:space="preserve"> </w:t>
      </w:r>
      <w:r w:rsidRPr="001E55A4">
        <w:rPr>
          <w:sz w:val="24"/>
          <w:szCs w:val="24"/>
        </w:rPr>
        <w:t>Winterlympiade</w:t>
      </w:r>
      <w:r w:rsidR="007F2CC6" w:rsidRPr="001E55A4">
        <w:rPr>
          <w:sz w:val="24"/>
          <w:szCs w:val="24"/>
        </w:rPr>
        <w:t xml:space="preserve"> in Sotschi (50 Mlrd. Dollar)</w:t>
      </w:r>
      <w:r w:rsidRPr="001E55A4">
        <w:rPr>
          <w:sz w:val="24"/>
          <w:szCs w:val="24"/>
        </w:rPr>
        <w:t xml:space="preserve">, </w:t>
      </w:r>
      <w:r w:rsidR="007F2CC6" w:rsidRPr="001E55A4">
        <w:rPr>
          <w:sz w:val="24"/>
          <w:szCs w:val="24"/>
        </w:rPr>
        <w:t xml:space="preserve">die </w:t>
      </w:r>
      <w:r w:rsidRPr="001E55A4">
        <w:rPr>
          <w:sz w:val="24"/>
          <w:szCs w:val="24"/>
        </w:rPr>
        <w:t>jüngste WM in St. Petersburg oder</w:t>
      </w:r>
      <w:r w:rsidR="007F2CC6" w:rsidRPr="001E55A4">
        <w:rPr>
          <w:sz w:val="24"/>
          <w:szCs w:val="24"/>
        </w:rPr>
        <w:t xml:space="preserve"> der Bau der Krim-Brücke</w:t>
      </w:r>
      <w:r w:rsidRPr="001E55A4">
        <w:rPr>
          <w:sz w:val="24"/>
          <w:szCs w:val="24"/>
        </w:rPr>
        <w:t xml:space="preserve">. </w:t>
      </w:r>
      <w:r w:rsidR="00111364" w:rsidRPr="001E55A4">
        <w:rPr>
          <w:sz w:val="24"/>
          <w:szCs w:val="24"/>
        </w:rPr>
        <w:t>D</w:t>
      </w:r>
      <w:r w:rsidR="00E016BA" w:rsidRPr="001E55A4">
        <w:rPr>
          <w:sz w:val="24"/>
          <w:szCs w:val="24"/>
        </w:rPr>
        <w:t xml:space="preserve">ie überteuerten </w:t>
      </w:r>
      <w:r w:rsidR="00111364" w:rsidRPr="001E55A4">
        <w:rPr>
          <w:sz w:val="24"/>
          <w:szCs w:val="24"/>
        </w:rPr>
        <w:t>Mega-</w:t>
      </w:r>
      <w:r w:rsidR="00E016BA" w:rsidRPr="001E55A4">
        <w:rPr>
          <w:sz w:val="24"/>
          <w:szCs w:val="24"/>
        </w:rPr>
        <w:t>Projekte</w:t>
      </w:r>
      <w:r w:rsidRPr="001E55A4">
        <w:rPr>
          <w:sz w:val="24"/>
          <w:szCs w:val="24"/>
        </w:rPr>
        <w:t xml:space="preserve"> </w:t>
      </w:r>
      <w:r w:rsidR="00111364" w:rsidRPr="001E55A4">
        <w:rPr>
          <w:sz w:val="24"/>
          <w:szCs w:val="24"/>
        </w:rPr>
        <w:t xml:space="preserve">dienten in erster Linie </w:t>
      </w:r>
      <w:r w:rsidR="00E016BA" w:rsidRPr="001E55A4">
        <w:rPr>
          <w:sz w:val="24"/>
          <w:szCs w:val="24"/>
        </w:rPr>
        <w:t>dem Vorteil</w:t>
      </w:r>
      <w:r w:rsidR="007F2CC6" w:rsidRPr="001E55A4">
        <w:rPr>
          <w:sz w:val="24"/>
          <w:szCs w:val="24"/>
        </w:rPr>
        <w:t xml:space="preserve"> eines engen </w:t>
      </w:r>
      <w:r w:rsidR="00A54817" w:rsidRPr="001E55A4">
        <w:rPr>
          <w:sz w:val="24"/>
          <w:szCs w:val="24"/>
        </w:rPr>
        <w:t xml:space="preserve">Personenkreises </w:t>
      </w:r>
      <w:r w:rsidR="003700B0" w:rsidRPr="001E55A4">
        <w:rPr>
          <w:sz w:val="24"/>
          <w:szCs w:val="24"/>
        </w:rPr>
        <w:t xml:space="preserve">um den russischen Präsidenten, </w:t>
      </w:r>
      <w:r w:rsidR="007F2CC6" w:rsidRPr="001E55A4">
        <w:rPr>
          <w:sz w:val="24"/>
          <w:szCs w:val="24"/>
        </w:rPr>
        <w:t>hauptsächlich seiner Kollegen aus dem KGB oder seiner Freunde aus dem St.</w:t>
      </w:r>
      <w:r w:rsidR="00111364" w:rsidRPr="001E55A4">
        <w:rPr>
          <w:sz w:val="24"/>
          <w:szCs w:val="24"/>
        </w:rPr>
        <w:t xml:space="preserve"> Peterburger Judo-Verein wie den</w:t>
      </w:r>
      <w:r w:rsidR="007F2CC6" w:rsidRPr="001E55A4">
        <w:rPr>
          <w:sz w:val="24"/>
          <w:szCs w:val="24"/>
        </w:rPr>
        <w:t xml:space="preserve"> Brüder</w:t>
      </w:r>
      <w:r w:rsidR="00111364" w:rsidRPr="001E55A4">
        <w:rPr>
          <w:sz w:val="24"/>
          <w:szCs w:val="24"/>
        </w:rPr>
        <w:t>n</w:t>
      </w:r>
      <w:r w:rsidR="007F2CC6" w:rsidRPr="001E55A4">
        <w:rPr>
          <w:sz w:val="24"/>
          <w:szCs w:val="24"/>
        </w:rPr>
        <w:t xml:space="preserve"> Rotenberg</w:t>
      </w:r>
      <w:r w:rsidR="003B6CAE" w:rsidRPr="001E55A4">
        <w:rPr>
          <w:sz w:val="24"/>
          <w:szCs w:val="24"/>
        </w:rPr>
        <w:t>, die zu führenden Aktionären der staatlichen Monopolunternehmen aufstiegen oder Staats</w:t>
      </w:r>
      <w:r w:rsidR="00111364" w:rsidRPr="001E55A4">
        <w:rPr>
          <w:sz w:val="24"/>
          <w:szCs w:val="24"/>
        </w:rPr>
        <w:t xml:space="preserve">aufträge in Milliardenhöhe </w:t>
      </w:r>
      <w:r w:rsidR="005C5983" w:rsidRPr="001E55A4">
        <w:rPr>
          <w:sz w:val="24"/>
          <w:szCs w:val="24"/>
        </w:rPr>
        <w:t>bekamen</w:t>
      </w:r>
      <w:r w:rsidR="003B6CAE" w:rsidRPr="001E55A4">
        <w:rPr>
          <w:sz w:val="24"/>
          <w:szCs w:val="24"/>
        </w:rPr>
        <w:t>. So kostete die berüchtigte Krim-Brücke, deren Bau nach der Annexion der Krim 2016 in Angriff genommen w</w:t>
      </w:r>
      <w:r w:rsidR="00111364" w:rsidRPr="001E55A4">
        <w:rPr>
          <w:sz w:val="24"/>
          <w:szCs w:val="24"/>
        </w:rPr>
        <w:t>urde, 220 Mlrd Rubel/</w:t>
      </w:r>
      <w:r w:rsidR="00DF73AF">
        <w:rPr>
          <w:sz w:val="24"/>
          <w:szCs w:val="24"/>
        </w:rPr>
        <w:t xml:space="preserve">ca. </w:t>
      </w:r>
      <w:r w:rsidR="00111364" w:rsidRPr="001E55A4">
        <w:rPr>
          <w:sz w:val="24"/>
          <w:szCs w:val="24"/>
        </w:rPr>
        <w:t>4 Mlrd USD und stieg</w:t>
      </w:r>
      <w:r w:rsidR="003B6CAE" w:rsidRPr="001E55A4">
        <w:rPr>
          <w:sz w:val="24"/>
          <w:szCs w:val="24"/>
        </w:rPr>
        <w:t xml:space="preserve"> </w:t>
      </w:r>
      <w:r w:rsidR="00111364" w:rsidRPr="001E55A4">
        <w:rPr>
          <w:sz w:val="24"/>
          <w:szCs w:val="24"/>
        </w:rPr>
        <w:t xml:space="preserve">somit zur </w:t>
      </w:r>
      <w:r w:rsidR="003B6CAE" w:rsidRPr="001E55A4">
        <w:rPr>
          <w:sz w:val="24"/>
          <w:szCs w:val="24"/>
        </w:rPr>
        <w:t>fünfteuersten Brücke der Welt und teuerste</w:t>
      </w:r>
      <w:r w:rsidR="00111364" w:rsidRPr="001E55A4">
        <w:rPr>
          <w:sz w:val="24"/>
          <w:szCs w:val="24"/>
        </w:rPr>
        <w:t>n</w:t>
      </w:r>
      <w:r w:rsidR="003B6CAE" w:rsidRPr="001E55A4">
        <w:rPr>
          <w:sz w:val="24"/>
          <w:szCs w:val="24"/>
        </w:rPr>
        <w:t xml:space="preserve"> Brücke Europas</w:t>
      </w:r>
      <w:r w:rsidR="00DF73AF">
        <w:rPr>
          <w:sz w:val="24"/>
          <w:szCs w:val="24"/>
        </w:rPr>
        <w:t xml:space="preserve"> auf.</w:t>
      </w:r>
      <w:r w:rsidR="003B6CAE" w:rsidRPr="001E55A4">
        <w:rPr>
          <w:sz w:val="24"/>
          <w:szCs w:val="24"/>
        </w:rPr>
        <w:t xml:space="preserve"> </w:t>
      </w:r>
      <w:r w:rsidR="00DF73AF">
        <w:rPr>
          <w:sz w:val="24"/>
          <w:szCs w:val="24"/>
        </w:rPr>
        <w:t>D</w:t>
      </w:r>
      <w:r w:rsidR="003B6CAE" w:rsidRPr="00DF73AF">
        <w:rPr>
          <w:sz w:val="24"/>
          <w:szCs w:val="24"/>
        </w:rPr>
        <w:t xml:space="preserve">en </w:t>
      </w:r>
      <w:r w:rsidR="00DF73AF">
        <w:rPr>
          <w:sz w:val="24"/>
          <w:szCs w:val="24"/>
        </w:rPr>
        <w:t>staatlichen Großa</w:t>
      </w:r>
      <w:r w:rsidR="003B6CAE" w:rsidRPr="00DF73AF">
        <w:rPr>
          <w:sz w:val="24"/>
          <w:szCs w:val="24"/>
        </w:rPr>
        <w:t>uftrag bekam der ehemalige Judo-Sparringpartner von Putin, Arkadij Rotenberg</w:t>
      </w:r>
      <w:r w:rsidR="00111364" w:rsidRPr="00DF73AF">
        <w:rPr>
          <w:sz w:val="24"/>
          <w:szCs w:val="24"/>
        </w:rPr>
        <w:t>, ein ehemaliger Sport-Dozent der Akademie des Inneren</w:t>
      </w:r>
      <w:r w:rsidR="00DF73AF">
        <w:rPr>
          <w:sz w:val="24"/>
          <w:szCs w:val="24"/>
        </w:rPr>
        <w:t>, dessen geschäftlicher Aufstieg synchron zu dem Vladimir Putins verlief</w:t>
      </w:r>
      <w:r w:rsidR="003B6CAE" w:rsidRPr="00DF73AF">
        <w:rPr>
          <w:sz w:val="24"/>
          <w:szCs w:val="24"/>
        </w:rPr>
        <w:t xml:space="preserve">. </w:t>
      </w:r>
      <w:r w:rsidR="007F2CC6" w:rsidRPr="00DF73AF">
        <w:rPr>
          <w:sz w:val="24"/>
          <w:szCs w:val="24"/>
        </w:rPr>
        <w:t xml:space="preserve">Innerhalb </w:t>
      </w:r>
      <w:r w:rsidR="00A54817" w:rsidRPr="00DF73AF">
        <w:rPr>
          <w:sz w:val="24"/>
          <w:szCs w:val="24"/>
        </w:rPr>
        <w:t xml:space="preserve">kürzerster Zeit </w:t>
      </w:r>
      <w:r w:rsidR="003700B0" w:rsidRPr="00DF73AF">
        <w:rPr>
          <w:sz w:val="24"/>
          <w:szCs w:val="24"/>
        </w:rPr>
        <w:t>besetzten</w:t>
      </w:r>
      <w:r w:rsidR="00A54817" w:rsidRPr="00DF73AF">
        <w:rPr>
          <w:sz w:val="24"/>
          <w:szCs w:val="24"/>
        </w:rPr>
        <w:t xml:space="preserve"> </w:t>
      </w:r>
      <w:r w:rsidR="003B6CAE" w:rsidRPr="00DF73AF">
        <w:rPr>
          <w:sz w:val="24"/>
          <w:szCs w:val="24"/>
        </w:rPr>
        <w:t xml:space="preserve">Leute wie </w:t>
      </w:r>
      <w:r w:rsidR="00DF73AF">
        <w:rPr>
          <w:sz w:val="24"/>
          <w:szCs w:val="24"/>
        </w:rPr>
        <w:t>Rotenberg</w:t>
      </w:r>
      <w:r w:rsidR="00A54817" w:rsidRPr="00DF73AF">
        <w:rPr>
          <w:sz w:val="24"/>
          <w:szCs w:val="24"/>
        </w:rPr>
        <w:t xml:space="preserve"> </w:t>
      </w:r>
      <w:r w:rsidR="00111364" w:rsidRPr="00DF73AF">
        <w:rPr>
          <w:sz w:val="24"/>
          <w:szCs w:val="24"/>
        </w:rPr>
        <w:t>zusammen mit einigen willigen O</w:t>
      </w:r>
      <w:r w:rsidR="00DF73AF">
        <w:rPr>
          <w:sz w:val="24"/>
          <w:szCs w:val="24"/>
        </w:rPr>
        <w:t xml:space="preserve">ligarchen wie dem „Chelsea“-Besitzer Roman </w:t>
      </w:r>
      <w:r w:rsidR="00DF73AF">
        <w:rPr>
          <w:sz w:val="24"/>
          <w:szCs w:val="24"/>
        </w:rPr>
        <w:lastRenderedPageBreak/>
        <w:t>Abramovič oder Viktor Vek</w:t>
      </w:r>
      <w:r w:rsidR="00111364" w:rsidRPr="00DF73AF">
        <w:rPr>
          <w:sz w:val="24"/>
          <w:szCs w:val="24"/>
        </w:rPr>
        <w:t>sel</w:t>
      </w:r>
      <w:r w:rsidR="00DF73AF">
        <w:rPr>
          <w:sz w:val="24"/>
          <w:szCs w:val="24"/>
        </w:rPr>
        <w:t>’</w:t>
      </w:r>
      <w:r w:rsidR="00111364" w:rsidRPr="00DF73AF">
        <w:rPr>
          <w:sz w:val="24"/>
          <w:szCs w:val="24"/>
        </w:rPr>
        <w:t xml:space="preserve">berg </w:t>
      </w:r>
      <w:r w:rsidR="00A54817" w:rsidRPr="00DF73AF">
        <w:rPr>
          <w:sz w:val="24"/>
          <w:szCs w:val="24"/>
        </w:rPr>
        <w:t>Top-Positionen der russischen und internationalen Milliardärsliste</w:t>
      </w:r>
      <w:r w:rsidR="003B6CAE" w:rsidRPr="00DF73AF">
        <w:rPr>
          <w:sz w:val="24"/>
          <w:szCs w:val="24"/>
        </w:rPr>
        <w:t>n</w:t>
      </w:r>
      <w:r w:rsidR="00A54817" w:rsidRPr="00DF73AF">
        <w:rPr>
          <w:sz w:val="24"/>
          <w:szCs w:val="24"/>
        </w:rPr>
        <w:t xml:space="preserve"> (vierter Platz nach Indien, Deutschland, China und den USA)</w:t>
      </w:r>
      <w:r w:rsidR="003700B0" w:rsidRPr="00DF73AF">
        <w:rPr>
          <w:sz w:val="24"/>
          <w:szCs w:val="24"/>
        </w:rPr>
        <w:t xml:space="preserve"> und begründeten den Mythos de</w:t>
      </w:r>
      <w:r w:rsidR="00DF73AF">
        <w:rPr>
          <w:sz w:val="24"/>
          <w:szCs w:val="24"/>
        </w:rPr>
        <w:t>s russischen Neureichtums</w:t>
      </w:r>
      <w:r w:rsidR="00A54817" w:rsidRPr="00DF73AF">
        <w:rPr>
          <w:sz w:val="24"/>
          <w:szCs w:val="24"/>
        </w:rPr>
        <w:t>.</w:t>
      </w:r>
    </w:p>
    <w:p w14:paraId="3698037B" w14:textId="6EE1F420" w:rsidR="005C5983" w:rsidRPr="001E55A4" w:rsidRDefault="00A54817" w:rsidP="00A45781">
      <w:pPr>
        <w:spacing w:line="240" w:lineRule="auto"/>
        <w:jc w:val="both"/>
        <w:rPr>
          <w:sz w:val="24"/>
          <w:szCs w:val="24"/>
        </w:rPr>
      </w:pPr>
      <w:r w:rsidRPr="001E55A4">
        <w:rPr>
          <w:sz w:val="24"/>
          <w:szCs w:val="24"/>
        </w:rPr>
        <w:t xml:space="preserve">Sehr bald zeigte sich aber, dass </w:t>
      </w:r>
      <w:r w:rsidR="003B6CAE" w:rsidRPr="001E55A4">
        <w:rPr>
          <w:sz w:val="24"/>
          <w:szCs w:val="24"/>
        </w:rPr>
        <w:t xml:space="preserve">Putins </w:t>
      </w:r>
      <w:r w:rsidRPr="001E55A4">
        <w:rPr>
          <w:sz w:val="24"/>
          <w:szCs w:val="24"/>
        </w:rPr>
        <w:t>Kalkül</w:t>
      </w:r>
      <w:r w:rsidR="005D4AAE" w:rsidRPr="001E55A4">
        <w:rPr>
          <w:sz w:val="24"/>
          <w:szCs w:val="24"/>
        </w:rPr>
        <w:t xml:space="preserve">, </w:t>
      </w:r>
      <w:r w:rsidR="00DF73AF">
        <w:rPr>
          <w:sz w:val="24"/>
          <w:szCs w:val="24"/>
        </w:rPr>
        <w:t xml:space="preserve">ein </w:t>
      </w:r>
      <w:r w:rsidR="00111364" w:rsidRPr="001E55A4">
        <w:rPr>
          <w:sz w:val="24"/>
          <w:szCs w:val="24"/>
        </w:rPr>
        <w:t>hybride</w:t>
      </w:r>
      <w:r w:rsidR="00DF73AF">
        <w:rPr>
          <w:sz w:val="24"/>
          <w:szCs w:val="24"/>
        </w:rPr>
        <w:t>s</w:t>
      </w:r>
      <w:r w:rsidR="005D4AAE" w:rsidRPr="001E55A4">
        <w:rPr>
          <w:sz w:val="24"/>
          <w:szCs w:val="24"/>
        </w:rPr>
        <w:t xml:space="preserve"> System </w:t>
      </w:r>
      <w:r w:rsidR="00DF73AF">
        <w:rPr>
          <w:sz w:val="24"/>
          <w:szCs w:val="24"/>
        </w:rPr>
        <w:t>aus staatlich-monopolistischem</w:t>
      </w:r>
      <w:r w:rsidR="005D4AAE" w:rsidRPr="001E55A4">
        <w:rPr>
          <w:sz w:val="24"/>
          <w:szCs w:val="24"/>
        </w:rPr>
        <w:t xml:space="preserve"> Kapitalismus und einer „gelenkten“ Demokratie </w:t>
      </w:r>
      <w:r w:rsidR="00DF73AF">
        <w:rPr>
          <w:sz w:val="24"/>
          <w:szCs w:val="24"/>
        </w:rPr>
        <w:t xml:space="preserve">zu etablieren, </w:t>
      </w:r>
      <w:r w:rsidR="005C5983" w:rsidRPr="001E55A4">
        <w:rPr>
          <w:sz w:val="24"/>
          <w:szCs w:val="24"/>
        </w:rPr>
        <w:t>nicht aufging</w:t>
      </w:r>
      <w:r w:rsidR="005D4AAE" w:rsidRPr="001E55A4">
        <w:rPr>
          <w:sz w:val="24"/>
          <w:szCs w:val="24"/>
        </w:rPr>
        <w:t xml:space="preserve">. Während die Wachstumsraten </w:t>
      </w:r>
      <w:r w:rsidR="00DF73AF">
        <w:rPr>
          <w:sz w:val="24"/>
          <w:szCs w:val="24"/>
        </w:rPr>
        <w:t xml:space="preserve">in Russland </w:t>
      </w:r>
      <w:r w:rsidR="00B371ED" w:rsidRPr="001E55A4">
        <w:rPr>
          <w:sz w:val="24"/>
          <w:szCs w:val="24"/>
        </w:rPr>
        <w:t xml:space="preserve">Mitte der 2000 bis 8,5% </w:t>
      </w:r>
      <w:r w:rsidR="005D4AAE" w:rsidRPr="001E55A4">
        <w:rPr>
          <w:sz w:val="24"/>
          <w:szCs w:val="24"/>
        </w:rPr>
        <w:t xml:space="preserve">betrugen, sanken sie </w:t>
      </w:r>
      <w:r w:rsidR="00B371ED" w:rsidRPr="001E55A4">
        <w:rPr>
          <w:sz w:val="24"/>
          <w:szCs w:val="24"/>
        </w:rPr>
        <w:t>2016</w:t>
      </w:r>
      <w:r w:rsidR="005D4AAE" w:rsidRPr="001E55A4">
        <w:rPr>
          <w:sz w:val="24"/>
          <w:szCs w:val="24"/>
        </w:rPr>
        <w:t xml:space="preserve"> </w:t>
      </w:r>
      <w:r w:rsidR="00B371ED" w:rsidRPr="001E55A4">
        <w:rPr>
          <w:sz w:val="24"/>
          <w:szCs w:val="24"/>
        </w:rPr>
        <w:t>auf -0,8</w:t>
      </w:r>
      <w:r w:rsidR="005D4AAE" w:rsidRPr="001E55A4">
        <w:rPr>
          <w:sz w:val="24"/>
          <w:szCs w:val="24"/>
        </w:rPr>
        <w:t xml:space="preserve">%. Trotz gewaltiger Investitionsprojekte, </w:t>
      </w:r>
      <w:r w:rsidR="00B371ED" w:rsidRPr="001E55A4">
        <w:rPr>
          <w:sz w:val="24"/>
          <w:szCs w:val="24"/>
        </w:rPr>
        <w:t xml:space="preserve">der Versprechen </w:t>
      </w:r>
      <w:r w:rsidR="005D4AAE" w:rsidRPr="001E55A4">
        <w:rPr>
          <w:sz w:val="24"/>
          <w:szCs w:val="24"/>
        </w:rPr>
        <w:t>einer Modernisierung (</w:t>
      </w:r>
      <w:r w:rsidR="00DF73AF">
        <w:rPr>
          <w:sz w:val="24"/>
          <w:szCs w:val="24"/>
        </w:rPr>
        <w:t xml:space="preserve">z. B. </w:t>
      </w:r>
      <w:r w:rsidR="000F38D1">
        <w:rPr>
          <w:sz w:val="24"/>
          <w:szCs w:val="24"/>
        </w:rPr>
        <w:t xml:space="preserve">das russische „Silicon Valley“ </w:t>
      </w:r>
      <w:r w:rsidR="005D4AAE" w:rsidRPr="001E55A4">
        <w:rPr>
          <w:sz w:val="24"/>
          <w:szCs w:val="24"/>
        </w:rPr>
        <w:t xml:space="preserve">Skolkovo) und </w:t>
      </w:r>
      <w:r w:rsidR="00B371ED" w:rsidRPr="001E55A4">
        <w:rPr>
          <w:sz w:val="24"/>
          <w:szCs w:val="24"/>
        </w:rPr>
        <w:t xml:space="preserve">des </w:t>
      </w:r>
      <w:r w:rsidR="005D4AAE" w:rsidRPr="001E55A4">
        <w:rPr>
          <w:sz w:val="24"/>
          <w:szCs w:val="24"/>
        </w:rPr>
        <w:t>angekündtigen Kampfes gegen die Armt</w:t>
      </w:r>
      <w:r w:rsidR="00B371ED" w:rsidRPr="001E55A4">
        <w:rPr>
          <w:sz w:val="24"/>
          <w:szCs w:val="24"/>
        </w:rPr>
        <w:t xml:space="preserve"> stagniert die russische Wirtschaft</w:t>
      </w:r>
      <w:r w:rsidR="005D4AAE" w:rsidRPr="001E55A4">
        <w:rPr>
          <w:sz w:val="24"/>
          <w:szCs w:val="24"/>
        </w:rPr>
        <w:t xml:space="preserve">. </w:t>
      </w:r>
      <w:r w:rsidR="00F808C4" w:rsidRPr="001E55A4">
        <w:rPr>
          <w:sz w:val="24"/>
          <w:szCs w:val="24"/>
        </w:rPr>
        <w:t>D</w:t>
      </w:r>
      <w:r w:rsidR="00B371ED" w:rsidRPr="001E55A4">
        <w:rPr>
          <w:sz w:val="24"/>
          <w:szCs w:val="24"/>
        </w:rPr>
        <w:t>ie Hauptursache si</w:t>
      </w:r>
      <w:r w:rsidR="00F808C4" w:rsidRPr="001E55A4">
        <w:rPr>
          <w:sz w:val="24"/>
          <w:szCs w:val="24"/>
        </w:rPr>
        <w:t>nd nicht die fallenden Ölpreise oder</w:t>
      </w:r>
      <w:r w:rsidR="00B371ED" w:rsidRPr="001E55A4">
        <w:rPr>
          <w:sz w:val="24"/>
          <w:szCs w:val="24"/>
        </w:rPr>
        <w:t xml:space="preserve"> die aufgrund der Krim</w:t>
      </w:r>
      <w:r w:rsidR="00F808C4" w:rsidRPr="001E55A4">
        <w:rPr>
          <w:sz w:val="24"/>
          <w:szCs w:val="24"/>
        </w:rPr>
        <w:t>-Annexion</w:t>
      </w:r>
      <w:r w:rsidR="00B371ED" w:rsidRPr="001E55A4">
        <w:rPr>
          <w:sz w:val="24"/>
          <w:szCs w:val="24"/>
        </w:rPr>
        <w:t xml:space="preserve"> verghängte</w:t>
      </w:r>
      <w:r w:rsidR="00F808C4" w:rsidRPr="001E55A4">
        <w:rPr>
          <w:sz w:val="24"/>
          <w:szCs w:val="24"/>
        </w:rPr>
        <w:t>n</w:t>
      </w:r>
      <w:r w:rsidR="00B371ED" w:rsidRPr="001E55A4">
        <w:rPr>
          <w:sz w:val="24"/>
          <w:szCs w:val="24"/>
        </w:rPr>
        <w:t xml:space="preserve"> Sanktionen, sondern die grassierende Korruption und dementsprechend ineffiziente und ungerechte Verteilung der öffentlichen Gelder</w:t>
      </w:r>
      <w:r w:rsidR="00F808C4" w:rsidRPr="001E55A4">
        <w:rPr>
          <w:sz w:val="24"/>
          <w:szCs w:val="24"/>
        </w:rPr>
        <w:t xml:space="preserve"> („</w:t>
      </w:r>
      <w:r w:rsidR="00F808C4" w:rsidRPr="001E55A4">
        <w:rPr>
          <w:sz w:val="24"/>
          <w:szCs w:val="24"/>
          <w:lang w:val="uk-UA"/>
        </w:rPr>
        <w:t>распил</w:t>
      </w:r>
      <w:r w:rsidR="00F808C4" w:rsidRPr="001E55A4">
        <w:rPr>
          <w:sz w:val="24"/>
          <w:szCs w:val="24"/>
        </w:rPr>
        <w:t>“)</w:t>
      </w:r>
      <w:r w:rsidR="005D4AAE" w:rsidRPr="001E55A4">
        <w:rPr>
          <w:sz w:val="24"/>
          <w:szCs w:val="24"/>
        </w:rPr>
        <w:t>.</w:t>
      </w:r>
      <w:r w:rsidR="00B8464A" w:rsidRPr="001E55A4">
        <w:rPr>
          <w:sz w:val="24"/>
          <w:szCs w:val="24"/>
        </w:rPr>
        <w:t xml:space="preserve"> </w:t>
      </w:r>
    </w:p>
    <w:p w14:paraId="756F7978" w14:textId="14C297F1" w:rsidR="00F808C4" w:rsidRPr="001E55A4" w:rsidRDefault="00B8464A" w:rsidP="00A45781">
      <w:pPr>
        <w:spacing w:line="240" w:lineRule="auto"/>
        <w:jc w:val="both"/>
        <w:rPr>
          <w:sz w:val="24"/>
          <w:szCs w:val="24"/>
        </w:rPr>
      </w:pPr>
      <w:r w:rsidRPr="001E55A4">
        <w:rPr>
          <w:sz w:val="24"/>
          <w:szCs w:val="24"/>
        </w:rPr>
        <w:t>Hier zeigte sich ein weiteres Ma</w:t>
      </w:r>
      <w:r w:rsidR="00F808C4" w:rsidRPr="001E55A4">
        <w:rPr>
          <w:sz w:val="24"/>
          <w:szCs w:val="24"/>
        </w:rPr>
        <w:t>l, das im Gegensatz zu anderen rohstoffabhängigen Volkswirtschaften</w:t>
      </w:r>
      <w:r w:rsidRPr="001E55A4">
        <w:rPr>
          <w:sz w:val="24"/>
          <w:szCs w:val="24"/>
        </w:rPr>
        <w:t xml:space="preserve"> wie Saudi-Arabien die wirtschaftliche Prosperität in Russland einen funktionierenden Rechtsstaat und Transparenz in den Regierungsgeschäften braucht, beides Faktoren, die Putin während seiner Regierungszeit systematisch aushöhlte. Dazu gehörte der hohe </w:t>
      </w:r>
      <w:r w:rsidR="00F808C4" w:rsidRPr="001E55A4">
        <w:rPr>
          <w:sz w:val="24"/>
          <w:szCs w:val="24"/>
        </w:rPr>
        <w:t xml:space="preserve">behördliche </w:t>
      </w:r>
      <w:r w:rsidRPr="001E55A4">
        <w:rPr>
          <w:sz w:val="24"/>
          <w:szCs w:val="24"/>
        </w:rPr>
        <w:t>Druck auf die wirtschaftliche</w:t>
      </w:r>
      <w:r w:rsidR="00F808C4" w:rsidRPr="001E55A4">
        <w:rPr>
          <w:sz w:val="24"/>
          <w:szCs w:val="24"/>
        </w:rPr>
        <w:t>n</w:t>
      </w:r>
      <w:r w:rsidRPr="001E55A4">
        <w:rPr>
          <w:sz w:val="24"/>
          <w:szCs w:val="24"/>
        </w:rPr>
        <w:t xml:space="preserve"> </w:t>
      </w:r>
      <w:r w:rsidR="00F808C4" w:rsidRPr="001E55A4">
        <w:rPr>
          <w:sz w:val="24"/>
          <w:szCs w:val="24"/>
        </w:rPr>
        <w:t>Aktivitäten der Bürger</w:t>
      </w:r>
      <w:r w:rsidRPr="001E55A4">
        <w:rPr>
          <w:sz w:val="24"/>
          <w:szCs w:val="24"/>
        </w:rPr>
        <w:t>, Enteignungen (</w:t>
      </w:r>
      <w:r w:rsidR="00F808C4" w:rsidRPr="001E55A4">
        <w:rPr>
          <w:sz w:val="24"/>
          <w:szCs w:val="24"/>
        </w:rPr>
        <w:t>„</w:t>
      </w:r>
      <w:r w:rsidR="00F808C4" w:rsidRPr="001E55A4">
        <w:rPr>
          <w:sz w:val="24"/>
          <w:szCs w:val="24"/>
          <w:lang w:val="uk-UA"/>
        </w:rPr>
        <w:t>отжим</w:t>
      </w:r>
      <w:r w:rsidR="00F808C4" w:rsidRPr="001E55A4">
        <w:rPr>
          <w:sz w:val="24"/>
          <w:szCs w:val="24"/>
        </w:rPr>
        <w:t>“</w:t>
      </w:r>
      <w:r w:rsidRPr="001E55A4">
        <w:rPr>
          <w:sz w:val="24"/>
          <w:szCs w:val="24"/>
        </w:rPr>
        <w:t xml:space="preserve">) lukrativer Unternehmen und </w:t>
      </w:r>
      <w:r w:rsidR="007F392B" w:rsidRPr="001E55A4">
        <w:rPr>
          <w:sz w:val="24"/>
          <w:szCs w:val="24"/>
        </w:rPr>
        <w:t xml:space="preserve">grundsätzlich </w:t>
      </w:r>
      <w:r w:rsidRPr="001E55A4">
        <w:rPr>
          <w:sz w:val="24"/>
          <w:szCs w:val="24"/>
        </w:rPr>
        <w:t xml:space="preserve">eine hohe </w:t>
      </w:r>
      <w:r w:rsidR="005C5983" w:rsidRPr="001E55A4">
        <w:rPr>
          <w:sz w:val="24"/>
          <w:szCs w:val="24"/>
        </w:rPr>
        <w:t>Investitionsu</w:t>
      </w:r>
      <w:r w:rsidRPr="001E55A4">
        <w:rPr>
          <w:sz w:val="24"/>
          <w:szCs w:val="24"/>
        </w:rPr>
        <w:t xml:space="preserve">nsicherheit </w:t>
      </w:r>
      <w:r w:rsidR="007F392B" w:rsidRPr="001E55A4">
        <w:rPr>
          <w:sz w:val="24"/>
          <w:szCs w:val="24"/>
        </w:rPr>
        <w:t xml:space="preserve">(Fall </w:t>
      </w:r>
      <w:r w:rsidR="000F38D1">
        <w:rPr>
          <w:sz w:val="24"/>
          <w:szCs w:val="24"/>
        </w:rPr>
        <w:t>Sergej Magnits</w:t>
      </w:r>
      <w:r w:rsidR="007F392B" w:rsidRPr="001E55A4">
        <w:rPr>
          <w:sz w:val="24"/>
          <w:szCs w:val="24"/>
        </w:rPr>
        <w:t>kij</w:t>
      </w:r>
      <w:r w:rsidR="000F38D1">
        <w:rPr>
          <w:sz w:val="24"/>
          <w:szCs w:val="24"/>
        </w:rPr>
        <w:t>)</w:t>
      </w:r>
      <w:r w:rsidR="00F808C4" w:rsidRPr="001E55A4">
        <w:rPr>
          <w:sz w:val="24"/>
          <w:szCs w:val="24"/>
        </w:rPr>
        <w:t xml:space="preserve">; </w:t>
      </w:r>
      <w:r w:rsidR="000F38D1">
        <w:rPr>
          <w:sz w:val="24"/>
          <w:szCs w:val="24"/>
        </w:rPr>
        <w:t xml:space="preserve">russische </w:t>
      </w:r>
      <w:r w:rsidR="00F808C4" w:rsidRPr="001E55A4">
        <w:rPr>
          <w:sz w:val="24"/>
          <w:szCs w:val="24"/>
        </w:rPr>
        <w:t xml:space="preserve">Unternehmen </w:t>
      </w:r>
      <w:r w:rsidR="000F38D1">
        <w:rPr>
          <w:sz w:val="24"/>
          <w:szCs w:val="24"/>
        </w:rPr>
        <w:t xml:space="preserve">werden häufig </w:t>
      </w:r>
      <w:r w:rsidR="00F808C4" w:rsidRPr="001E55A4">
        <w:rPr>
          <w:sz w:val="24"/>
          <w:szCs w:val="24"/>
        </w:rPr>
        <w:t>als private Existenzgrundlage der</w:t>
      </w:r>
      <w:r w:rsidR="000F38D1">
        <w:rPr>
          <w:sz w:val="24"/>
          <w:szCs w:val="24"/>
        </w:rPr>
        <w:t xml:space="preserve"> korrupten</w:t>
      </w:r>
      <w:r w:rsidR="00F808C4" w:rsidRPr="001E55A4">
        <w:rPr>
          <w:sz w:val="24"/>
          <w:szCs w:val="24"/>
        </w:rPr>
        <w:t xml:space="preserve"> Beamten</w:t>
      </w:r>
      <w:r w:rsidR="000F38D1">
        <w:rPr>
          <w:sz w:val="24"/>
          <w:szCs w:val="24"/>
        </w:rPr>
        <w:t>, besonders aus dem Sicherheitsapparat betrachtet</w:t>
      </w:r>
      <w:r w:rsidR="00F808C4" w:rsidRPr="001E55A4">
        <w:rPr>
          <w:sz w:val="24"/>
          <w:szCs w:val="24"/>
        </w:rPr>
        <w:t xml:space="preserve">. </w:t>
      </w:r>
      <w:r w:rsidRPr="001E55A4">
        <w:rPr>
          <w:sz w:val="24"/>
          <w:szCs w:val="24"/>
        </w:rPr>
        <w:t>Dies</w:t>
      </w:r>
      <w:r w:rsidR="007F392B" w:rsidRPr="001E55A4">
        <w:rPr>
          <w:sz w:val="24"/>
          <w:szCs w:val="24"/>
        </w:rPr>
        <w:t>e Probleme kündigten sich bereits im Umgang mit dem Erbe des erfolgreichsten russischen Erdölkonzerns</w:t>
      </w:r>
      <w:r w:rsidR="00F808C4" w:rsidRPr="001E55A4">
        <w:rPr>
          <w:sz w:val="24"/>
          <w:szCs w:val="24"/>
        </w:rPr>
        <w:t xml:space="preserve"> „Jukos“</w:t>
      </w:r>
      <w:r w:rsidR="007F392B" w:rsidRPr="001E55A4">
        <w:rPr>
          <w:sz w:val="24"/>
          <w:szCs w:val="24"/>
        </w:rPr>
        <w:t xml:space="preserve"> von Michail Chodorkovskij</w:t>
      </w:r>
      <w:r w:rsidR="00F808C4" w:rsidRPr="001E55A4">
        <w:rPr>
          <w:sz w:val="24"/>
          <w:szCs w:val="24"/>
        </w:rPr>
        <w:t xml:space="preserve">, </w:t>
      </w:r>
      <w:r w:rsidR="000F38D1">
        <w:rPr>
          <w:sz w:val="24"/>
          <w:szCs w:val="24"/>
        </w:rPr>
        <w:t xml:space="preserve">in der Verfolgung des </w:t>
      </w:r>
      <w:r w:rsidR="005C5983" w:rsidRPr="001E55A4">
        <w:rPr>
          <w:sz w:val="24"/>
          <w:szCs w:val="24"/>
        </w:rPr>
        <w:t>Medienmagnaten und NTV-Besitzer</w:t>
      </w:r>
      <w:r w:rsidR="000F38D1">
        <w:rPr>
          <w:sz w:val="24"/>
          <w:szCs w:val="24"/>
        </w:rPr>
        <w:t>s</w:t>
      </w:r>
      <w:r w:rsidR="005C5983" w:rsidRPr="001E55A4">
        <w:rPr>
          <w:sz w:val="24"/>
          <w:szCs w:val="24"/>
        </w:rPr>
        <w:t xml:space="preserve"> </w:t>
      </w:r>
      <w:r w:rsidR="007F392B" w:rsidRPr="001E55A4">
        <w:rPr>
          <w:sz w:val="24"/>
          <w:szCs w:val="24"/>
        </w:rPr>
        <w:t>Vladimir Gusinskij</w:t>
      </w:r>
      <w:r w:rsidR="00F808C4" w:rsidRPr="001E55A4">
        <w:rPr>
          <w:sz w:val="24"/>
          <w:szCs w:val="24"/>
        </w:rPr>
        <w:t xml:space="preserve"> oder Boris Berezovskij</w:t>
      </w:r>
      <w:r w:rsidR="005C5983" w:rsidRPr="001E55A4">
        <w:rPr>
          <w:sz w:val="24"/>
          <w:szCs w:val="24"/>
        </w:rPr>
        <w:t xml:space="preserve"> an</w:t>
      </w:r>
      <w:r w:rsidR="007F392B" w:rsidRPr="001E55A4">
        <w:rPr>
          <w:sz w:val="24"/>
          <w:szCs w:val="24"/>
        </w:rPr>
        <w:t xml:space="preserve">, die es wagten, </w:t>
      </w:r>
      <w:r w:rsidR="00F808C4" w:rsidRPr="001E55A4">
        <w:rPr>
          <w:sz w:val="24"/>
          <w:szCs w:val="24"/>
        </w:rPr>
        <w:t xml:space="preserve">in die </w:t>
      </w:r>
      <w:r w:rsidR="007F392B" w:rsidRPr="001E55A4">
        <w:rPr>
          <w:sz w:val="24"/>
          <w:szCs w:val="24"/>
        </w:rPr>
        <w:t xml:space="preserve">Opposition </w:t>
      </w:r>
      <w:r w:rsidR="000F38D1">
        <w:rPr>
          <w:sz w:val="24"/>
          <w:szCs w:val="24"/>
        </w:rPr>
        <w:t xml:space="preserve">zum neuen Präsidenten </w:t>
      </w:r>
      <w:r w:rsidR="00F808C4" w:rsidRPr="001E55A4">
        <w:rPr>
          <w:sz w:val="24"/>
          <w:szCs w:val="24"/>
        </w:rPr>
        <w:t>zu gehen</w:t>
      </w:r>
      <w:r w:rsidR="000F38D1">
        <w:rPr>
          <w:sz w:val="24"/>
          <w:szCs w:val="24"/>
        </w:rPr>
        <w:t>.</w:t>
      </w:r>
    </w:p>
    <w:p w14:paraId="2BDC2FC5" w14:textId="71F44263" w:rsidR="00C94869" w:rsidRPr="001E55A4" w:rsidRDefault="007F392B" w:rsidP="00A45781">
      <w:pPr>
        <w:spacing w:line="240" w:lineRule="auto"/>
        <w:jc w:val="both"/>
        <w:rPr>
          <w:sz w:val="24"/>
          <w:szCs w:val="24"/>
        </w:rPr>
      </w:pPr>
      <w:r w:rsidRPr="001E55A4">
        <w:rPr>
          <w:sz w:val="24"/>
          <w:szCs w:val="24"/>
        </w:rPr>
        <w:t>Es i</w:t>
      </w:r>
      <w:r w:rsidR="005C5983" w:rsidRPr="001E55A4">
        <w:rPr>
          <w:sz w:val="24"/>
          <w:szCs w:val="24"/>
        </w:rPr>
        <w:t>st bemerkenswert, und hier kehre</w:t>
      </w:r>
      <w:r w:rsidRPr="001E55A4">
        <w:rPr>
          <w:sz w:val="24"/>
          <w:szCs w:val="24"/>
        </w:rPr>
        <w:t xml:space="preserve"> ich zu meiner </w:t>
      </w:r>
      <w:r w:rsidR="005C5983" w:rsidRPr="001E55A4">
        <w:rPr>
          <w:sz w:val="24"/>
          <w:szCs w:val="24"/>
        </w:rPr>
        <w:t>Hauptt</w:t>
      </w:r>
      <w:r w:rsidRPr="001E55A4">
        <w:rPr>
          <w:sz w:val="24"/>
          <w:szCs w:val="24"/>
        </w:rPr>
        <w:t xml:space="preserve">hese </w:t>
      </w:r>
      <w:r w:rsidR="005C5983" w:rsidRPr="001E55A4">
        <w:rPr>
          <w:sz w:val="24"/>
          <w:szCs w:val="24"/>
        </w:rPr>
        <w:t xml:space="preserve">wieder </w:t>
      </w:r>
      <w:r w:rsidRPr="001E55A4">
        <w:rPr>
          <w:sz w:val="24"/>
          <w:szCs w:val="24"/>
        </w:rPr>
        <w:t xml:space="preserve">zurück, dass </w:t>
      </w:r>
      <w:r w:rsidR="000F38D1" w:rsidRPr="001E55A4">
        <w:rPr>
          <w:sz w:val="24"/>
          <w:szCs w:val="24"/>
        </w:rPr>
        <w:t xml:space="preserve">die russische Führung </w:t>
      </w:r>
      <w:r w:rsidRPr="001E55A4">
        <w:rPr>
          <w:sz w:val="24"/>
          <w:szCs w:val="24"/>
        </w:rPr>
        <w:t xml:space="preserve">ähnlich wie in Polen auf die wachsenden inneren und äußeren Spannungen mit dem Ankurbeln des Nationalismus und Patriotismus antwortete. Ein Teil seiner Legitimität bezog Vladimir Putin aus dem Versprechen, Russland nicht nur zu erhalten, sondern </w:t>
      </w:r>
      <w:r w:rsidR="000F38D1">
        <w:rPr>
          <w:sz w:val="24"/>
          <w:szCs w:val="24"/>
        </w:rPr>
        <w:t>seinen</w:t>
      </w:r>
      <w:r w:rsidRPr="001E55A4">
        <w:rPr>
          <w:sz w:val="24"/>
          <w:szCs w:val="24"/>
        </w:rPr>
        <w:t xml:space="preserve"> Status einer geopoli</w:t>
      </w:r>
      <w:r w:rsidR="00B10CB7" w:rsidRPr="001E55A4">
        <w:rPr>
          <w:sz w:val="24"/>
          <w:szCs w:val="24"/>
        </w:rPr>
        <w:t>tischen Supermacht zu erneuern.</w:t>
      </w:r>
    </w:p>
    <w:p w14:paraId="630BAC7F" w14:textId="7F52A07F" w:rsidR="004A7BF3" w:rsidRPr="001E55A4" w:rsidRDefault="004A7BF3" w:rsidP="00A45781">
      <w:pPr>
        <w:spacing w:line="240" w:lineRule="auto"/>
        <w:jc w:val="both"/>
        <w:rPr>
          <w:sz w:val="24"/>
          <w:szCs w:val="24"/>
        </w:rPr>
      </w:pPr>
      <w:r w:rsidRPr="001E55A4">
        <w:rPr>
          <w:sz w:val="24"/>
          <w:szCs w:val="24"/>
        </w:rPr>
        <w:t xml:space="preserve">Wie in Polen kam </w:t>
      </w:r>
      <w:r w:rsidR="00B14376" w:rsidRPr="001E55A4">
        <w:rPr>
          <w:sz w:val="24"/>
          <w:szCs w:val="24"/>
        </w:rPr>
        <w:t>es zu</w:t>
      </w:r>
      <w:r w:rsidR="007541C1" w:rsidRPr="001E55A4">
        <w:rPr>
          <w:sz w:val="24"/>
          <w:szCs w:val="24"/>
        </w:rPr>
        <w:t>r paradoxen Gleichung: J</w:t>
      </w:r>
      <w:r w:rsidRPr="001E55A4">
        <w:rPr>
          <w:sz w:val="24"/>
          <w:szCs w:val="24"/>
        </w:rPr>
        <w:t xml:space="preserve">e größer die Machtkonzentration im Kreml und </w:t>
      </w:r>
      <w:r w:rsidR="000F38D1">
        <w:rPr>
          <w:sz w:val="24"/>
          <w:szCs w:val="24"/>
        </w:rPr>
        <w:t>entsprechend politische und soziale</w:t>
      </w:r>
      <w:r w:rsidRPr="001E55A4">
        <w:rPr>
          <w:sz w:val="24"/>
          <w:szCs w:val="24"/>
        </w:rPr>
        <w:t xml:space="preserve"> Spannungen</w:t>
      </w:r>
      <w:r w:rsidR="004551D3">
        <w:rPr>
          <w:sz w:val="24"/>
          <w:szCs w:val="24"/>
        </w:rPr>
        <w:t xml:space="preserve"> im Lande</w:t>
      </w:r>
      <w:r w:rsidRPr="001E55A4">
        <w:rPr>
          <w:sz w:val="24"/>
          <w:szCs w:val="24"/>
        </w:rPr>
        <w:t xml:space="preserve">, desto wichtiger die historischen Höhepunkte der russischen bzw. sowjetischen Geschichte, z. B. </w:t>
      </w:r>
      <w:r w:rsidR="00703336" w:rsidRPr="001E55A4">
        <w:rPr>
          <w:sz w:val="24"/>
          <w:szCs w:val="24"/>
        </w:rPr>
        <w:t xml:space="preserve">die Verklärung des Zarenreiches des 19. Jahrhunderts oder </w:t>
      </w:r>
      <w:r w:rsidR="007541C1" w:rsidRPr="001E55A4">
        <w:rPr>
          <w:sz w:val="24"/>
          <w:szCs w:val="24"/>
        </w:rPr>
        <w:t xml:space="preserve">die Überhöhung des </w:t>
      </w:r>
      <w:r w:rsidRPr="001E55A4">
        <w:rPr>
          <w:sz w:val="24"/>
          <w:szCs w:val="24"/>
        </w:rPr>
        <w:t>Sieg</w:t>
      </w:r>
      <w:r w:rsidR="007541C1" w:rsidRPr="001E55A4">
        <w:rPr>
          <w:sz w:val="24"/>
          <w:szCs w:val="24"/>
        </w:rPr>
        <w:t>es</w:t>
      </w:r>
      <w:r w:rsidRPr="001E55A4">
        <w:rPr>
          <w:sz w:val="24"/>
          <w:szCs w:val="24"/>
        </w:rPr>
        <w:t xml:space="preserve"> </w:t>
      </w:r>
      <w:r w:rsidR="00B14376" w:rsidRPr="001E55A4">
        <w:rPr>
          <w:sz w:val="24"/>
          <w:szCs w:val="24"/>
        </w:rPr>
        <w:t xml:space="preserve">über </w:t>
      </w:r>
      <w:r w:rsidRPr="001E55A4">
        <w:rPr>
          <w:sz w:val="24"/>
          <w:szCs w:val="24"/>
        </w:rPr>
        <w:t>Nazi-Deutschland.</w:t>
      </w:r>
      <w:r w:rsidR="00703336" w:rsidRPr="001E55A4">
        <w:rPr>
          <w:sz w:val="24"/>
          <w:szCs w:val="24"/>
        </w:rPr>
        <w:t xml:space="preserve"> Während der frühen 1990er Jahre die Hoffnung auf eine </w:t>
      </w:r>
      <w:r w:rsidR="00B14376" w:rsidRPr="001E55A4">
        <w:rPr>
          <w:sz w:val="24"/>
          <w:szCs w:val="24"/>
        </w:rPr>
        <w:t xml:space="preserve">Aufarbeitung der Vergangenheit, Destalinisierung und </w:t>
      </w:r>
      <w:r w:rsidR="00703336" w:rsidRPr="001E55A4">
        <w:rPr>
          <w:sz w:val="24"/>
          <w:szCs w:val="24"/>
        </w:rPr>
        <w:t>Humanisierung de</w:t>
      </w:r>
      <w:r w:rsidR="00106784" w:rsidRPr="001E55A4">
        <w:rPr>
          <w:sz w:val="24"/>
          <w:szCs w:val="24"/>
        </w:rPr>
        <w:t>s historischen Diskurses</w:t>
      </w:r>
      <w:r w:rsidR="00703336" w:rsidRPr="001E55A4">
        <w:rPr>
          <w:sz w:val="24"/>
          <w:szCs w:val="24"/>
        </w:rPr>
        <w:t xml:space="preserve"> existierte, </w:t>
      </w:r>
      <w:r w:rsidR="00106784" w:rsidRPr="001E55A4">
        <w:rPr>
          <w:sz w:val="24"/>
          <w:szCs w:val="24"/>
        </w:rPr>
        <w:t>wurde nun die</w:t>
      </w:r>
      <w:r w:rsidR="008B69FD" w:rsidRPr="001E55A4">
        <w:rPr>
          <w:sz w:val="24"/>
          <w:szCs w:val="24"/>
        </w:rPr>
        <w:t xml:space="preserve"> offizielle </w:t>
      </w:r>
      <w:r w:rsidR="00106784" w:rsidRPr="001E55A4">
        <w:rPr>
          <w:sz w:val="24"/>
          <w:szCs w:val="24"/>
        </w:rPr>
        <w:t>Geschichtspolitik</w:t>
      </w:r>
      <w:r w:rsidR="008B69FD" w:rsidRPr="001E55A4">
        <w:rPr>
          <w:sz w:val="24"/>
          <w:szCs w:val="24"/>
        </w:rPr>
        <w:t xml:space="preserve"> immer </w:t>
      </w:r>
      <w:r w:rsidR="007541C1" w:rsidRPr="001E55A4">
        <w:rPr>
          <w:sz w:val="24"/>
          <w:szCs w:val="24"/>
        </w:rPr>
        <w:t>aggressiver und militaristischer</w:t>
      </w:r>
      <w:r w:rsidR="008B69FD" w:rsidRPr="001E55A4">
        <w:rPr>
          <w:sz w:val="24"/>
          <w:szCs w:val="24"/>
        </w:rPr>
        <w:t xml:space="preserve">. Die berühmte traditionelle Militärparade am 8. Mai wandelte sich </w:t>
      </w:r>
      <w:r w:rsidR="007541C1" w:rsidRPr="001E55A4">
        <w:rPr>
          <w:sz w:val="24"/>
          <w:szCs w:val="24"/>
        </w:rPr>
        <w:t>zunehmend zu einem Akt politischer und militärischer Machtdemonstration</w:t>
      </w:r>
      <w:r w:rsidR="00106784" w:rsidRPr="001E55A4">
        <w:rPr>
          <w:sz w:val="24"/>
          <w:szCs w:val="24"/>
        </w:rPr>
        <w:t xml:space="preserve">, das </w:t>
      </w:r>
      <w:r w:rsidR="007541C1" w:rsidRPr="001E55A4">
        <w:rPr>
          <w:sz w:val="24"/>
          <w:szCs w:val="24"/>
        </w:rPr>
        <w:t>Andenken an die ungeheuern Opfer des Krieges und ihrer Ursachen</w:t>
      </w:r>
      <w:r w:rsidR="00106784" w:rsidRPr="001E55A4">
        <w:rPr>
          <w:sz w:val="24"/>
          <w:szCs w:val="24"/>
        </w:rPr>
        <w:t xml:space="preserve"> trat unmerklich in den Hintergrund</w:t>
      </w:r>
      <w:r w:rsidR="004551D3">
        <w:rPr>
          <w:sz w:val="24"/>
          <w:szCs w:val="24"/>
        </w:rPr>
        <w:t xml:space="preserve">. Seit Beginn des Ukraine-Krieges kann man bei solchen Anlässen immer häufiger auch Autos mit dem Aufkleber </w:t>
      </w:r>
      <w:r w:rsidR="00106784" w:rsidRPr="001E55A4">
        <w:rPr>
          <w:sz w:val="24"/>
          <w:szCs w:val="24"/>
        </w:rPr>
        <w:t>„</w:t>
      </w:r>
      <w:r w:rsidR="00106784" w:rsidRPr="001E55A4">
        <w:rPr>
          <w:sz w:val="24"/>
          <w:szCs w:val="24"/>
          <w:lang w:val="ru-RU"/>
        </w:rPr>
        <w:t>На</w:t>
      </w:r>
      <w:r w:rsidR="00106784" w:rsidRPr="001E55A4">
        <w:rPr>
          <w:sz w:val="24"/>
          <w:szCs w:val="24"/>
        </w:rPr>
        <w:t xml:space="preserve"> </w:t>
      </w:r>
      <w:r w:rsidR="00106784" w:rsidRPr="001E55A4">
        <w:rPr>
          <w:sz w:val="24"/>
          <w:szCs w:val="24"/>
          <w:lang w:val="ru-RU"/>
        </w:rPr>
        <w:t>Берлин</w:t>
      </w:r>
      <w:r w:rsidR="004551D3">
        <w:rPr>
          <w:sz w:val="24"/>
          <w:szCs w:val="24"/>
        </w:rPr>
        <w:t>!“ („Nach Berlin!“)</w:t>
      </w:r>
      <w:r w:rsidR="007541C1" w:rsidRPr="001E55A4">
        <w:rPr>
          <w:sz w:val="24"/>
          <w:szCs w:val="24"/>
        </w:rPr>
        <w:t>.</w:t>
      </w:r>
    </w:p>
    <w:p w14:paraId="5C064484" w14:textId="0EF24D35" w:rsidR="007541C1" w:rsidRPr="001E55A4" w:rsidRDefault="007541C1" w:rsidP="00A45781">
      <w:pPr>
        <w:spacing w:line="240" w:lineRule="auto"/>
        <w:jc w:val="both"/>
        <w:rPr>
          <w:sz w:val="24"/>
          <w:szCs w:val="24"/>
        </w:rPr>
      </w:pPr>
      <w:r w:rsidRPr="001E55A4">
        <w:rPr>
          <w:sz w:val="24"/>
          <w:szCs w:val="24"/>
        </w:rPr>
        <w:t xml:space="preserve">Besonders gut lassen sich diese Tendenzen am russischen Film </w:t>
      </w:r>
      <w:r w:rsidR="004551D3">
        <w:rPr>
          <w:sz w:val="24"/>
          <w:szCs w:val="24"/>
        </w:rPr>
        <w:t>demonstrieren</w:t>
      </w:r>
      <w:r w:rsidRPr="001E55A4">
        <w:rPr>
          <w:sz w:val="24"/>
          <w:szCs w:val="24"/>
        </w:rPr>
        <w:t>. Während Ende der 1980er</w:t>
      </w:r>
      <w:r w:rsidR="004551D3">
        <w:rPr>
          <w:sz w:val="24"/>
          <w:szCs w:val="24"/>
        </w:rPr>
        <w:t xml:space="preserve"> –</w:t>
      </w:r>
      <w:r w:rsidRPr="001E55A4">
        <w:rPr>
          <w:sz w:val="24"/>
          <w:szCs w:val="24"/>
        </w:rPr>
        <w:t xml:space="preserve"> Anfang der 1990er Versuche zur filmischen </w:t>
      </w:r>
      <w:r w:rsidR="004551D3">
        <w:rPr>
          <w:sz w:val="24"/>
          <w:szCs w:val="24"/>
        </w:rPr>
        <w:t>Reflexion</w:t>
      </w:r>
      <w:r w:rsidRPr="001E55A4">
        <w:rPr>
          <w:sz w:val="24"/>
          <w:szCs w:val="24"/>
        </w:rPr>
        <w:t xml:space="preserve"> des Stalinismus und </w:t>
      </w:r>
      <w:r w:rsidR="004551D3">
        <w:rPr>
          <w:sz w:val="24"/>
          <w:szCs w:val="24"/>
        </w:rPr>
        <w:t xml:space="preserve">notorischen </w:t>
      </w:r>
      <w:r w:rsidRPr="001E55A4">
        <w:rPr>
          <w:sz w:val="24"/>
          <w:szCs w:val="24"/>
        </w:rPr>
        <w:t>Machtmißbrauchs seitens des übermächtigen Staatsapparats unternommen wurden („</w:t>
      </w:r>
      <w:r w:rsidRPr="001E55A4">
        <w:rPr>
          <w:sz w:val="24"/>
          <w:szCs w:val="24"/>
          <w:lang w:val="ru-RU"/>
        </w:rPr>
        <w:t>Холодное</w:t>
      </w:r>
      <w:r w:rsidRPr="001E55A4">
        <w:rPr>
          <w:sz w:val="24"/>
          <w:szCs w:val="24"/>
        </w:rPr>
        <w:t xml:space="preserve"> </w:t>
      </w:r>
      <w:r w:rsidRPr="001E55A4">
        <w:rPr>
          <w:sz w:val="24"/>
          <w:szCs w:val="24"/>
          <w:lang w:val="ru-RU"/>
        </w:rPr>
        <w:t>лето</w:t>
      </w:r>
      <w:r w:rsidRPr="001E55A4">
        <w:rPr>
          <w:sz w:val="24"/>
          <w:szCs w:val="24"/>
        </w:rPr>
        <w:t xml:space="preserve"> 53“</w:t>
      </w:r>
      <w:r w:rsidR="004551D3">
        <w:rPr>
          <w:sz w:val="24"/>
          <w:szCs w:val="24"/>
        </w:rPr>
        <w:t>/</w:t>
      </w:r>
      <w:r w:rsidR="004551D3" w:rsidRPr="004551D3">
        <w:rPr>
          <w:sz w:val="24"/>
          <w:szCs w:val="24"/>
        </w:rPr>
        <w:t xml:space="preserve"> </w:t>
      </w:r>
      <w:r w:rsidR="004551D3" w:rsidRPr="001E55A4">
        <w:rPr>
          <w:sz w:val="24"/>
          <w:szCs w:val="24"/>
        </w:rPr>
        <w:t>„</w:t>
      </w:r>
      <w:r w:rsidR="004551D3">
        <w:rPr>
          <w:sz w:val="24"/>
          <w:szCs w:val="24"/>
        </w:rPr>
        <w:t>Der kalte Sommer 53“</w:t>
      </w:r>
      <w:r w:rsidRPr="001E55A4">
        <w:rPr>
          <w:sz w:val="24"/>
          <w:szCs w:val="24"/>
        </w:rPr>
        <w:t>, „</w:t>
      </w:r>
      <w:r w:rsidRPr="001E55A4">
        <w:rPr>
          <w:sz w:val="24"/>
          <w:szCs w:val="24"/>
          <w:lang w:val="ru-RU"/>
        </w:rPr>
        <w:t>Опаленные</w:t>
      </w:r>
      <w:r w:rsidRPr="001E55A4">
        <w:rPr>
          <w:sz w:val="24"/>
          <w:szCs w:val="24"/>
        </w:rPr>
        <w:t xml:space="preserve"> </w:t>
      </w:r>
      <w:r w:rsidRPr="001E55A4">
        <w:rPr>
          <w:sz w:val="24"/>
          <w:szCs w:val="24"/>
          <w:lang w:val="ru-RU"/>
        </w:rPr>
        <w:t>солнцем</w:t>
      </w:r>
      <w:r w:rsidRPr="001E55A4">
        <w:rPr>
          <w:sz w:val="24"/>
          <w:szCs w:val="24"/>
        </w:rPr>
        <w:t>“</w:t>
      </w:r>
      <w:r w:rsidR="004551D3">
        <w:rPr>
          <w:sz w:val="24"/>
          <w:szCs w:val="24"/>
        </w:rPr>
        <w:t>/ „Die Sonnengesengten“</w:t>
      </w:r>
      <w:r w:rsidRPr="001E55A4">
        <w:rPr>
          <w:sz w:val="24"/>
          <w:szCs w:val="24"/>
        </w:rPr>
        <w:t>, „</w:t>
      </w:r>
      <w:r w:rsidRPr="001E55A4">
        <w:rPr>
          <w:sz w:val="24"/>
          <w:szCs w:val="24"/>
          <w:lang w:val="ru-RU"/>
        </w:rPr>
        <w:t>Вор</w:t>
      </w:r>
      <w:r w:rsidRPr="001E55A4">
        <w:rPr>
          <w:sz w:val="24"/>
          <w:szCs w:val="24"/>
        </w:rPr>
        <w:t>“</w:t>
      </w:r>
      <w:r w:rsidR="004551D3">
        <w:rPr>
          <w:sz w:val="24"/>
          <w:szCs w:val="24"/>
        </w:rPr>
        <w:t>/</w:t>
      </w:r>
      <w:r w:rsidR="004551D3" w:rsidRPr="004551D3">
        <w:rPr>
          <w:sz w:val="24"/>
          <w:szCs w:val="24"/>
        </w:rPr>
        <w:t xml:space="preserve"> </w:t>
      </w:r>
      <w:r w:rsidR="004551D3" w:rsidRPr="001E55A4">
        <w:rPr>
          <w:sz w:val="24"/>
          <w:szCs w:val="24"/>
        </w:rPr>
        <w:t>„</w:t>
      </w:r>
      <w:r w:rsidR="004551D3">
        <w:rPr>
          <w:sz w:val="24"/>
          <w:szCs w:val="24"/>
        </w:rPr>
        <w:t>Der Dieb“</w:t>
      </w:r>
      <w:r w:rsidRPr="001E55A4">
        <w:rPr>
          <w:sz w:val="24"/>
          <w:szCs w:val="24"/>
        </w:rPr>
        <w:t>, „</w:t>
      </w:r>
      <w:r w:rsidRPr="001E55A4">
        <w:rPr>
          <w:sz w:val="24"/>
          <w:szCs w:val="24"/>
          <w:lang w:val="ru-RU"/>
        </w:rPr>
        <w:t>Груз</w:t>
      </w:r>
      <w:r w:rsidRPr="001E55A4">
        <w:rPr>
          <w:sz w:val="24"/>
          <w:szCs w:val="24"/>
        </w:rPr>
        <w:t xml:space="preserve"> 200“</w:t>
      </w:r>
      <w:r w:rsidR="004551D3">
        <w:rPr>
          <w:sz w:val="24"/>
          <w:szCs w:val="24"/>
        </w:rPr>
        <w:t>/ „Die Ladung 200“</w:t>
      </w:r>
      <w:r w:rsidRPr="001E55A4">
        <w:rPr>
          <w:sz w:val="24"/>
          <w:szCs w:val="24"/>
        </w:rPr>
        <w:t>)</w:t>
      </w:r>
      <w:r w:rsidRPr="001E55A4">
        <w:rPr>
          <w:sz w:val="24"/>
          <w:szCs w:val="24"/>
          <w:lang w:val="uk-UA"/>
        </w:rPr>
        <w:t xml:space="preserve">, </w:t>
      </w:r>
      <w:r w:rsidR="00106784" w:rsidRPr="001E55A4">
        <w:rPr>
          <w:sz w:val="24"/>
          <w:szCs w:val="24"/>
        </w:rPr>
        <w:t>so</w:t>
      </w:r>
      <w:r w:rsidR="00106784" w:rsidRPr="001E55A4">
        <w:rPr>
          <w:sz w:val="24"/>
          <w:szCs w:val="24"/>
          <w:lang w:val="uk-UA"/>
        </w:rPr>
        <w:t xml:space="preserve"> </w:t>
      </w:r>
      <w:r w:rsidR="00106784" w:rsidRPr="001E55A4">
        <w:rPr>
          <w:sz w:val="24"/>
          <w:szCs w:val="24"/>
        </w:rPr>
        <w:t xml:space="preserve">wichen </w:t>
      </w:r>
      <w:r w:rsidRPr="001E55A4">
        <w:rPr>
          <w:sz w:val="24"/>
          <w:szCs w:val="24"/>
        </w:rPr>
        <w:t xml:space="preserve">sie seit Ende </w:t>
      </w:r>
      <w:r w:rsidRPr="001E55A4">
        <w:rPr>
          <w:sz w:val="24"/>
          <w:szCs w:val="24"/>
        </w:rPr>
        <w:lastRenderedPageBreak/>
        <w:t>der 1990er Produktionen, die militärische Macht des Zarenrusslands („</w:t>
      </w:r>
      <w:r w:rsidRPr="001E55A4">
        <w:rPr>
          <w:sz w:val="24"/>
          <w:szCs w:val="24"/>
          <w:lang w:val="ru-RU"/>
        </w:rPr>
        <w:t>Турецкий</w:t>
      </w:r>
      <w:r w:rsidRPr="001E55A4">
        <w:rPr>
          <w:sz w:val="24"/>
          <w:szCs w:val="24"/>
        </w:rPr>
        <w:t xml:space="preserve"> </w:t>
      </w:r>
      <w:r w:rsidRPr="001E55A4">
        <w:rPr>
          <w:sz w:val="24"/>
          <w:szCs w:val="24"/>
          <w:lang w:val="ru-RU"/>
        </w:rPr>
        <w:t>гамбит</w:t>
      </w:r>
      <w:r w:rsidRPr="001E55A4">
        <w:rPr>
          <w:sz w:val="24"/>
          <w:szCs w:val="24"/>
        </w:rPr>
        <w:t>“</w:t>
      </w:r>
      <w:r w:rsidR="004551D3">
        <w:rPr>
          <w:sz w:val="24"/>
          <w:szCs w:val="24"/>
        </w:rPr>
        <w:t>/ „Das türkische Gambit“</w:t>
      </w:r>
      <w:r w:rsidRPr="001E55A4">
        <w:rPr>
          <w:sz w:val="24"/>
          <w:szCs w:val="24"/>
        </w:rPr>
        <w:t>), der Sowjetunion</w:t>
      </w:r>
      <w:r w:rsidRPr="001E55A4">
        <w:rPr>
          <w:sz w:val="24"/>
          <w:szCs w:val="24"/>
          <w:lang w:val="uk-UA"/>
        </w:rPr>
        <w:t xml:space="preserve"> </w:t>
      </w:r>
      <w:r w:rsidRPr="001E55A4">
        <w:rPr>
          <w:sz w:val="24"/>
          <w:szCs w:val="24"/>
        </w:rPr>
        <w:t xml:space="preserve">oder in den aktullen Tschetschenien-Kriegen </w:t>
      </w:r>
      <w:r w:rsidR="00D2280E" w:rsidRPr="001E55A4">
        <w:rPr>
          <w:sz w:val="24"/>
          <w:szCs w:val="24"/>
        </w:rPr>
        <w:t>(„</w:t>
      </w:r>
      <w:r w:rsidR="00D2280E" w:rsidRPr="001E55A4">
        <w:rPr>
          <w:sz w:val="24"/>
          <w:szCs w:val="24"/>
          <w:lang w:val="ru-RU"/>
        </w:rPr>
        <w:t>Война</w:t>
      </w:r>
      <w:r w:rsidR="00D2280E" w:rsidRPr="001E55A4">
        <w:rPr>
          <w:sz w:val="24"/>
          <w:szCs w:val="24"/>
        </w:rPr>
        <w:t>“</w:t>
      </w:r>
      <w:r w:rsidR="004551D3">
        <w:rPr>
          <w:sz w:val="24"/>
          <w:szCs w:val="24"/>
        </w:rPr>
        <w:t>/</w:t>
      </w:r>
      <w:r w:rsidR="004551D3" w:rsidRPr="004551D3">
        <w:rPr>
          <w:sz w:val="24"/>
          <w:szCs w:val="24"/>
        </w:rPr>
        <w:t xml:space="preserve"> </w:t>
      </w:r>
      <w:r w:rsidR="004551D3" w:rsidRPr="001E55A4">
        <w:rPr>
          <w:sz w:val="24"/>
          <w:szCs w:val="24"/>
        </w:rPr>
        <w:t>„</w:t>
      </w:r>
      <w:r w:rsidR="004551D3">
        <w:rPr>
          <w:sz w:val="24"/>
          <w:szCs w:val="24"/>
        </w:rPr>
        <w:t>Der Krieg“</w:t>
      </w:r>
      <w:r w:rsidR="00D2280E" w:rsidRPr="001E55A4">
        <w:rPr>
          <w:sz w:val="24"/>
          <w:szCs w:val="24"/>
        </w:rPr>
        <w:t>, „</w:t>
      </w:r>
      <w:r w:rsidR="00D2280E" w:rsidRPr="001E55A4">
        <w:rPr>
          <w:sz w:val="24"/>
          <w:szCs w:val="24"/>
          <w:lang w:val="ru-RU"/>
        </w:rPr>
        <w:t>Брат</w:t>
      </w:r>
      <w:r w:rsidR="00D2280E" w:rsidRPr="001E55A4">
        <w:rPr>
          <w:sz w:val="24"/>
          <w:szCs w:val="24"/>
        </w:rPr>
        <w:t xml:space="preserve"> 1/2“</w:t>
      </w:r>
      <w:r w:rsidR="004551D3">
        <w:rPr>
          <w:sz w:val="24"/>
          <w:szCs w:val="24"/>
        </w:rPr>
        <w:t xml:space="preserve"> /</w:t>
      </w:r>
      <w:r w:rsidR="004551D3" w:rsidRPr="004551D3">
        <w:rPr>
          <w:sz w:val="24"/>
          <w:szCs w:val="24"/>
        </w:rPr>
        <w:t xml:space="preserve"> </w:t>
      </w:r>
      <w:r w:rsidR="004551D3" w:rsidRPr="001E55A4">
        <w:rPr>
          <w:sz w:val="24"/>
          <w:szCs w:val="24"/>
        </w:rPr>
        <w:t>„</w:t>
      </w:r>
      <w:r w:rsidR="004551D3">
        <w:rPr>
          <w:sz w:val="24"/>
          <w:szCs w:val="24"/>
        </w:rPr>
        <w:t>Bruder 1/2“</w:t>
      </w:r>
      <w:r w:rsidR="00D2280E" w:rsidRPr="001E55A4">
        <w:rPr>
          <w:sz w:val="24"/>
          <w:szCs w:val="24"/>
        </w:rPr>
        <w:t xml:space="preserve">) </w:t>
      </w:r>
      <w:r w:rsidRPr="001E55A4">
        <w:rPr>
          <w:sz w:val="24"/>
          <w:szCs w:val="24"/>
        </w:rPr>
        <w:t xml:space="preserve">verherrlichten. Ihr Protagonist war </w:t>
      </w:r>
      <w:r w:rsidR="00E349DF">
        <w:rPr>
          <w:sz w:val="24"/>
          <w:szCs w:val="24"/>
        </w:rPr>
        <w:t>meistens</w:t>
      </w:r>
      <w:r w:rsidRPr="001E55A4">
        <w:rPr>
          <w:sz w:val="24"/>
          <w:szCs w:val="24"/>
        </w:rPr>
        <w:t xml:space="preserve"> ein Offizier der russischen Armee</w:t>
      </w:r>
      <w:r w:rsidR="00D90238" w:rsidRPr="001E55A4">
        <w:rPr>
          <w:sz w:val="24"/>
          <w:szCs w:val="24"/>
        </w:rPr>
        <w:t>,</w:t>
      </w:r>
      <w:r w:rsidRPr="001E55A4">
        <w:rPr>
          <w:sz w:val="24"/>
          <w:szCs w:val="24"/>
        </w:rPr>
        <w:t xml:space="preserve"> </w:t>
      </w:r>
      <w:r w:rsidR="00D90238" w:rsidRPr="001E55A4">
        <w:rPr>
          <w:sz w:val="24"/>
          <w:szCs w:val="24"/>
        </w:rPr>
        <w:t>der russischen</w:t>
      </w:r>
      <w:r w:rsidRPr="001E55A4">
        <w:rPr>
          <w:sz w:val="24"/>
          <w:szCs w:val="24"/>
        </w:rPr>
        <w:t xml:space="preserve"> Geheimdienste </w:t>
      </w:r>
      <w:r w:rsidR="00D90238" w:rsidRPr="001E55A4">
        <w:rPr>
          <w:sz w:val="24"/>
          <w:szCs w:val="24"/>
        </w:rPr>
        <w:t xml:space="preserve">oder </w:t>
      </w:r>
      <w:r w:rsidRPr="001E55A4">
        <w:rPr>
          <w:sz w:val="24"/>
          <w:szCs w:val="24"/>
        </w:rPr>
        <w:t xml:space="preserve">der </w:t>
      </w:r>
      <w:r w:rsidR="00D90238" w:rsidRPr="001E55A4">
        <w:rPr>
          <w:sz w:val="24"/>
          <w:szCs w:val="24"/>
        </w:rPr>
        <w:t>Elitekampftruppen</w:t>
      </w:r>
      <w:r w:rsidR="00D2280E" w:rsidRPr="001E55A4">
        <w:rPr>
          <w:sz w:val="24"/>
          <w:szCs w:val="24"/>
        </w:rPr>
        <w:t xml:space="preserve"> „specnaz“</w:t>
      </w:r>
      <w:r w:rsidRPr="001E55A4">
        <w:rPr>
          <w:sz w:val="24"/>
          <w:szCs w:val="24"/>
        </w:rPr>
        <w:t>.</w:t>
      </w:r>
      <w:r w:rsidR="00174B96" w:rsidRPr="001E55A4">
        <w:rPr>
          <w:sz w:val="24"/>
          <w:szCs w:val="24"/>
        </w:rPr>
        <w:t xml:space="preserve"> </w:t>
      </w:r>
      <w:r w:rsidR="00106784" w:rsidRPr="001E55A4">
        <w:rPr>
          <w:sz w:val="24"/>
          <w:szCs w:val="24"/>
        </w:rPr>
        <w:t>Seine</w:t>
      </w:r>
      <w:r w:rsidR="00174B96" w:rsidRPr="001E55A4">
        <w:rPr>
          <w:sz w:val="24"/>
          <w:szCs w:val="24"/>
        </w:rPr>
        <w:t xml:space="preserve"> Standhaftigkeit</w:t>
      </w:r>
      <w:r w:rsidR="00E349DF">
        <w:rPr>
          <w:sz w:val="24"/>
          <w:szCs w:val="24"/>
        </w:rPr>
        <w:t>,</w:t>
      </w:r>
      <w:r w:rsidR="00174B96" w:rsidRPr="001E55A4">
        <w:rPr>
          <w:sz w:val="24"/>
          <w:szCs w:val="24"/>
        </w:rPr>
        <w:t xml:space="preserve"> der Umgang mit Waffen </w:t>
      </w:r>
      <w:r w:rsidR="00D90238" w:rsidRPr="001E55A4">
        <w:rPr>
          <w:sz w:val="24"/>
          <w:szCs w:val="24"/>
        </w:rPr>
        <w:t xml:space="preserve">aller Art </w:t>
      </w:r>
      <w:r w:rsidR="00E349DF">
        <w:rPr>
          <w:sz w:val="24"/>
          <w:szCs w:val="24"/>
        </w:rPr>
        <w:t xml:space="preserve">und gute Manieren </w:t>
      </w:r>
      <w:r w:rsidR="00174B96" w:rsidRPr="001E55A4">
        <w:rPr>
          <w:sz w:val="24"/>
          <w:szCs w:val="24"/>
        </w:rPr>
        <w:t>wurde</w:t>
      </w:r>
      <w:r w:rsidR="00E349DF">
        <w:rPr>
          <w:sz w:val="24"/>
          <w:szCs w:val="24"/>
        </w:rPr>
        <w:t>n</w:t>
      </w:r>
      <w:r w:rsidR="00174B96" w:rsidRPr="001E55A4">
        <w:rPr>
          <w:sz w:val="24"/>
          <w:szCs w:val="24"/>
        </w:rPr>
        <w:t xml:space="preserve"> der allgegenwärtigen Korruption</w:t>
      </w:r>
      <w:r w:rsidR="00D90238" w:rsidRPr="001E55A4">
        <w:rPr>
          <w:sz w:val="24"/>
          <w:szCs w:val="24"/>
        </w:rPr>
        <w:t>, sozialen Atomisierung</w:t>
      </w:r>
      <w:r w:rsidR="00174B96" w:rsidRPr="001E55A4">
        <w:rPr>
          <w:sz w:val="24"/>
          <w:szCs w:val="24"/>
        </w:rPr>
        <w:t xml:space="preserve"> oder dem verderblichen Einfluß des Westens </w:t>
      </w:r>
      <w:r w:rsidR="00D90238" w:rsidRPr="001E55A4">
        <w:rPr>
          <w:sz w:val="24"/>
          <w:szCs w:val="24"/>
        </w:rPr>
        <w:t>entgegengesetzt</w:t>
      </w:r>
      <w:r w:rsidR="00174B96" w:rsidRPr="001E55A4">
        <w:rPr>
          <w:sz w:val="24"/>
          <w:szCs w:val="24"/>
        </w:rPr>
        <w:t xml:space="preserve">. </w:t>
      </w:r>
      <w:r w:rsidR="00E349DF">
        <w:rPr>
          <w:sz w:val="24"/>
          <w:szCs w:val="24"/>
        </w:rPr>
        <w:t xml:space="preserve">In einer Schlüsselszene von „Der Bruder 2“ zweifelt der Protagonist, der ehemalige Tschetschenien-Veteran Danila Bodrov die kapitalistische Maxime der Geldherrschaft an, die sein Widersacher, der gierige amerikanische Geschäftsmann Richard Mannis verkörpert: </w:t>
      </w:r>
      <w:r w:rsidR="00174B96" w:rsidRPr="006617BE">
        <w:rPr>
          <w:sz w:val="24"/>
          <w:szCs w:val="24"/>
        </w:rPr>
        <w:t>„</w:t>
      </w:r>
      <w:r w:rsidR="00E349DF" w:rsidRPr="006617BE">
        <w:rPr>
          <w:sz w:val="24"/>
          <w:szCs w:val="24"/>
        </w:rPr>
        <w:t xml:space="preserve">Wo liegt die Kraft? Wirklich im Geld? </w:t>
      </w:r>
      <w:r w:rsidR="00174B96" w:rsidRPr="006617BE">
        <w:rPr>
          <w:sz w:val="24"/>
          <w:szCs w:val="24"/>
        </w:rPr>
        <w:t>Mein Bruder sagt</w:t>
      </w:r>
      <w:r w:rsidR="00E349DF" w:rsidRPr="006617BE">
        <w:rPr>
          <w:sz w:val="24"/>
          <w:szCs w:val="24"/>
        </w:rPr>
        <w:t xml:space="preserve"> auch</w:t>
      </w:r>
      <w:r w:rsidR="00174B96" w:rsidRPr="006617BE">
        <w:rPr>
          <w:sz w:val="24"/>
          <w:szCs w:val="24"/>
        </w:rPr>
        <w:t>,</w:t>
      </w:r>
      <w:r w:rsidR="00E349DF" w:rsidRPr="006617BE">
        <w:rPr>
          <w:sz w:val="24"/>
          <w:szCs w:val="24"/>
        </w:rPr>
        <w:t xml:space="preserve"> im Geld. </w:t>
      </w:r>
      <w:r w:rsidR="006617BE" w:rsidRPr="006617BE">
        <w:rPr>
          <w:sz w:val="24"/>
          <w:szCs w:val="24"/>
        </w:rPr>
        <w:t>Ich denke,</w:t>
      </w:r>
      <w:r w:rsidR="00174B96" w:rsidRPr="006617BE">
        <w:rPr>
          <w:sz w:val="24"/>
          <w:szCs w:val="24"/>
        </w:rPr>
        <w:t xml:space="preserve"> die Kraft liegt in </w:t>
      </w:r>
      <w:r w:rsidR="006617BE" w:rsidRPr="006617BE">
        <w:rPr>
          <w:sz w:val="24"/>
          <w:szCs w:val="24"/>
        </w:rPr>
        <w:t xml:space="preserve">der </w:t>
      </w:r>
      <w:r w:rsidR="00174B96" w:rsidRPr="006617BE">
        <w:rPr>
          <w:sz w:val="24"/>
          <w:szCs w:val="24"/>
        </w:rPr>
        <w:t>Wahrheit</w:t>
      </w:r>
      <w:r w:rsidR="006617BE" w:rsidRPr="006617BE">
        <w:rPr>
          <w:sz w:val="24"/>
          <w:szCs w:val="24"/>
        </w:rPr>
        <w:t>. Wer die Wahrheit hat, der ist stärker.“</w:t>
      </w:r>
      <w:r w:rsidR="00D90238" w:rsidRPr="006617BE">
        <w:rPr>
          <w:sz w:val="24"/>
          <w:szCs w:val="24"/>
        </w:rPr>
        <w:t xml:space="preserve"> Die </w:t>
      </w:r>
      <w:r w:rsidR="006617BE">
        <w:rPr>
          <w:sz w:val="24"/>
          <w:szCs w:val="24"/>
        </w:rPr>
        <w:t xml:space="preserve">antimaterialistische </w:t>
      </w:r>
      <w:r w:rsidR="00D90238" w:rsidRPr="006617BE">
        <w:rPr>
          <w:sz w:val="24"/>
          <w:szCs w:val="24"/>
        </w:rPr>
        <w:t xml:space="preserve">Wahrheitssuche </w:t>
      </w:r>
      <w:r w:rsidR="006617BE">
        <w:rPr>
          <w:sz w:val="24"/>
          <w:szCs w:val="24"/>
        </w:rPr>
        <w:t xml:space="preserve">und Kapitalismuskritik </w:t>
      </w:r>
      <w:r w:rsidR="00D90238" w:rsidRPr="006617BE">
        <w:rPr>
          <w:sz w:val="24"/>
          <w:szCs w:val="24"/>
        </w:rPr>
        <w:t xml:space="preserve">sollte </w:t>
      </w:r>
      <w:r w:rsidR="006617BE">
        <w:rPr>
          <w:sz w:val="24"/>
          <w:szCs w:val="24"/>
        </w:rPr>
        <w:t xml:space="preserve">ebenfalls zur </w:t>
      </w:r>
      <w:r w:rsidR="00D90238" w:rsidRPr="006617BE">
        <w:rPr>
          <w:sz w:val="24"/>
          <w:szCs w:val="24"/>
        </w:rPr>
        <w:t xml:space="preserve">Grundlage der neuen </w:t>
      </w:r>
      <w:r w:rsidR="006617BE">
        <w:rPr>
          <w:sz w:val="24"/>
          <w:szCs w:val="24"/>
        </w:rPr>
        <w:t>„</w:t>
      </w:r>
      <w:r w:rsidR="00D90238" w:rsidRPr="006617BE">
        <w:rPr>
          <w:sz w:val="24"/>
          <w:szCs w:val="24"/>
        </w:rPr>
        <w:t>russischen Idee</w:t>
      </w:r>
      <w:r w:rsidR="006617BE">
        <w:rPr>
          <w:sz w:val="24"/>
          <w:szCs w:val="24"/>
        </w:rPr>
        <w:t>“</w:t>
      </w:r>
      <w:r w:rsidR="00D90238" w:rsidRPr="006617BE">
        <w:rPr>
          <w:sz w:val="24"/>
          <w:szCs w:val="24"/>
        </w:rPr>
        <w:t xml:space="preserve"> werden, bloss </w:t>
      </w:r>
      <w:r w:rsidR="006617BE">
        <w:rPr>
          <w:sz w:val="24"/>
          <w:szCs w:val="24"/>
        </w:rPr>
        <w:t xml:space="preserve">erwies sich diese öffentlich wirksame Formel in der Praxis als Maske sowohl des eigenen </w:t>
      </w:r>
      <w:r w:rsidR="0065154E">
        <w:rPr>
          <w:sz w:val="24"/>
          <w:szCs w:val="24"/>
        </w:rPr>
        <w:t>ausbeuterischen Regimes</w:t>
      </w:r>
      <w:r w:rsidR="006617BE">
        <w:rPr>
          <w:sz w:val="24"/>
          <w:szCs w:val="24"/>
        </w:rPr>
        <w:t xml:space="preserve"> als auch Tarnung für </w:t>
      </w:r>
      <w:r w:rsidR="0065154E">
        <w:rPr>
          <w:sz w:val="24"/>
          <w:szCs w:val="24"/>
        </w:rPr>
        <w:t>zynische Macht- und Realpolitik</w:t>
      </w:r>
      <w:r w:rsidR="00D90238" w:rsidRPr="006617BE">
        <w:rPr>
          <w:sz w:val="24"/>
          <w:szCs w:val="24"/>
        </w:rPr>
        <w:t>.</w:t>
      </w:r>
    </w:p>
    <w:p w14:paraId="0DE6A402" w14:textId="75F09C22" w:rsidR="00D90238" w:rsidRPr="001E55A4" w:rsidRDefault="00D90238" w:rsidP="00A45781">
      <w:pPr>
        <w:spacing w:line="240" w:lineRule="auto"/>
        <w:jc w:val="both"/>
        <w:rPr>
          <w:sz w:val="24"/>
          <w:szCs w:val="24"/>
        </w:rPr>
      </w:pPr>
      <w:r w:rsidRPr="001E55A4">
        <w:rPr>
          <w:sz w:val="24"/>
          <w:szCs w:val="24"/>
        </w:rPr>
        <w:t>Die Mobilisierung national-patriotischer Affekte verwickelte die russische Gesellschaft in große Widersprüche: Einerseits verbesserte die patriotische Einschwörung der Russen die Umfragewerte des Präsidenten, der sich</w:t>
      </w:r>
      <w:r w:rsidR="00106784" w:rsidRPr="001E55A4">
        <w:rPr>
          <w:sz w:val="24"/>
          <w:szCs w:val="24"/>
        </w:rPr>
        <w:t xml:space="preserve"> nun</w:t>
      </w:r>
      <w:r w:rsidRPr="001E55A4">
        <w:rPr>
          <w:sz w:val="24"/>
          <w:szCs w:val="24"/>
        </w:rPr>
        <w:t xml:space="preserve"> als nationales Alphatier verstand</w:t>
      </w:r>
      <w:r w:rsidR="0065154E">
        <w:rPr>
          <w:sz w:val="24"/>
          <w:szCs w:val="24"/>
        </w:rPr>
        <w:t xml:space="preserve"> und gern halbnackt auf dem Pferd posierte</w:t>
      </w:r>
      <w:r w:rsidRPr="001E55A4">
        <w:rPr>
          <w:sz w:val="24"/>
          <w:szCs w:val="24"/>
        </w:rPr>
        <w:t>, gleichzeitig drohte sie die multiethnische und multikonfessionele Russische Föderation auf neue Zerreißproben zu stellen. Entsprechend fuhr die neue Administration einen verwirrenden Zickzack</w:t>
      </w:r>
      <w:r w:rsidR="00E84355" w:rsidRPr="001E55A4">
        <w:rPr>
          <w:sz w:val="24"/>
          <w:szCs w:val="24"/>
        </w:rPr>
        <w:t>kurs: Einerseits fö</w:t>
      </w:r>
      <w:r w:rsidR="00106784" w:rsidRPr="001E55A4">
        <w:rPr>
          <w:sz w:val="24"/>
          <w:szCs w:val="24"/>
        </w:rPr>
        <w:t>r</w:t>
      </w:r>
      <w:r w:rsidR="00E84355" w:rsidRPr="001E55A4">
        <w:rPr>
          <w:sz w:val="24"/>
          <w:szCs w:val="24"/>
        </w:rPr>
        <w:t xml:space="preserve">derte sie </w:t>
      </w:r>
      <w:r w:rsidRPr="001E55A4">
        <w:rPr>
          <w:sz w:val="24"/>
          <w:szCs w:val="24"/>
        </w:rPr>
        <w:t xml:space="preserve">den großrussischen Chauvinismus, </w:t>
      </w:r>
      <w:r w:rsidR="0065154E">
        <w:rPr>
          <w:sz w:val="24"/>
          <w:szCs w:val="24"/>
        </w:rPr>
        <w:t xml:space="preserve">antiwestliche Verschwörungstheorien, </w:t>
      </w:r>
      <w:r w:rsidRPr="001E55A4">
        <w:rPr>
          <w:sz w:val="24"/>
          <w:szCs w:val="24"/>
        </w:rPr>
        <w:t xml:space="preserve">andererseits </w:t>
      </w:r>
      <w:r w:rsidR="00E84355" w:rsidRPr="001E55A4">
        <w:rPr>
          <w:sz w:val="24"/>
          <w:szCs w:val="24"/>
        </w:rPr>
        <w:t xml:space="preserve">lehnte zumindest </w:t>
      </w:r>
      <w:r w:rsidRPr="001E55A4">
        <w:rPr>
          <w:sz w:val="24"/>
          <w:szCs w:val="24"/>
        </w:rPr>
        <w:t>auf dem Weg der Lippenbekenntnisse eine Diskriminierung der Minderheiten und Konfessionen</w:t>
      </w:r>
      <w:r w:rsidR="00E84355" w:rsidRPr="001E55A4">
        <w:rPr>
          <w:sz w:val="24"/>
          <w:szCs w:val="24"/>
        </w:rPr>
        <w:t xml:space="preserve"> ab; eine Politik, die an die bereits vertrauten </w:t>
      </w:r>
      <w:r w:rsidR="007521B2" w:rsidRPr="001E55A4">
        <w:rPr>
          <w:sz w:val="24"/>
          <w:szCs w:val="24"/>
        </w:rPr>
        <w:t>Modelle</w:t>
      </w:r>
      <w:r w:rsidR="00E84355" w:rsidRPr="001E55A4">
        <w:rPr>
          <w:sz w:val="24"/>
          <w:szCs w:val="24"/>
        </w:rPr>
        <w:t xml:space="preserve"> des sowjetischen Internationalismus </w:t>
      </w:r>
      <w:r w:rsidR="0065154E">
        <w:rPr>
          <w:sz w:val="24"/>
          <w:szCs w:val="24"/>
        </w:rPr>
        <w:t>anknüpfen konnte</w:t>
      </w:r>
      <w:r w:rsidR="00E84355" w:rsidRPr="001E55A4">
        <w:rPr>
          <w:sz w:val="24"/>
          <w:szCs w:val="24"/>
        </w:rPr>
        <w:t>.</w:t>
      </w:r>
    </w:p>
    <w:p w14:paraId="22AA51F5" w14:textId="49046F0D" w:rsidR="00162ED0" w:rsidRPr="001E55A4" w:rsidRDefault="00E84355" w:rsidP="00A45781">
      <w:pPr>
        <w:spacing w:line="240" w:lineRule="auto"/>
        <w:jc w:val="both"/>
        <w:rPr>
          <w:sz w:val="24"/>
          <w:szCs w:val="24"/>
        </w:rPr>
      </w:pPr>
      <w:r w:rsidRPr="001E55A4">
        <w:rPr>
          <w:sz w:val="24"/>
          <w:szCs w:val="24"/>
        </w:rPr>
        <w:t xml:space="preserve">Die Widersprüchlichkeit des neuen ideologischen Kurses, der einerseits einen dritten russischen Weg proklamierte und damit so etwas wie eine nationale Solidargemeinschaft </w:t>
      </w:r>
      <w:r w:rsidR="00162ED0" w:rsidRPr="001E55A4">
        <w:rPr>
          <w:sz w:val="24"/>
          <w:szCs w:val="24"/>
        </w:rPr>
        <w:t xml:space="preserve">und Schutz vor den Auswüchsen des Kapitalismus </w:t>
      </w:r>
      <w:r w:rsidRPr="001E55A4">
        <w:rPr>
          <w:sz w:val="24"/>
          <w:szCs w:val="24"/>
        </w:rPr>
        <w:t xml:space="preserve">suggerierte, andererseits aber die eigene Bevölkerung und die </w:t>
      </w:r>
      <w:r w:rsidR="0065154E">
        <w:rPr>
          <w:sz w:val="24"/>
          <w:szCs w:val="24"/>
        </w:rPr>
        <w:t>Naturr</w:t>
      </w:r>
      <w:r w:rsidRPr="001E55A4">
        <w:rPr>
          <w:sz w:val="24"/>
          <w:szCs w:val="24"/>
        </w:rPr>
        <w:t>essourcen für das Luxusleben im Westen ausbeutete</w:t>
      </w:r>
      <w:r w:rsidR="00162ED0" w:rsidRPr="001E55A4">
        <w:rPr>
          <w:sz w:val="24"/>
          <w:szCs w:val="24"/>
        </w:rPr>
        <w:t xml:space="preserve">, spiegelte sich auch im Aufstieg neuer-alten politischen Kräfte, z. B. </w:t>
      </w:r>
      <w:r w:rsidR="0065154E">
        <w:rPr>
          <w:sz w:val="24"/>
          <w:szCs w:val="24"/>
        </w:rPr>
        <w:t xml:space="preserve">der kommunistischen Partei oder sogar </w:t>
      </w:r>
      <w:r w:rsidR="00162ED0" w:rsidRPr="001E55A4">
        <w:rPr>
          <w:sz w:val="24"/>
          <w:szCs w:val="24"/>
        </w:rPr>
        <w:t>der National-bolschewistischen Partei</w:t>
      </w:r>
      <w:r w:rsidR="0065154E">
        <w:rPr>
          <w:sz w:val="24"/>
          <w:szCs w:val="24"/>
        </w:rPr>
        <w:t xml:space="preserve"> Russlands</w:t>
      </w:r>
      <w:r w:rsidR="00162ED0" w:rsidRPr="001E55A4">
        <w:rPr>
          <w:sz w:val="24"/>
          <w:szCs w:val="24"/>
        </w:rPr>
        <w:t xml:space="preserve">. </w:t>
      </w:r>
      <w:r w:rsidR="003D5600" w:rsidRPr="001E55A4">
        <w:rPr>
          <w:sz w:val="24"/>
          <w:szCs w:val="24"/>
        </w:rPr>
        <w:t>Anstatt</w:t>
      </w:r>
      <w:r w:rsidR="00162ED0" w:rsidRPr="001E55A4">
        <w:rPr>
          <w:sz w:val="24"/>
          <w:szCs w:val="24"/>
        </w:rPr>
        <w:t xml:space="preserve"> ern</w:t>
      </w:r>
      <w:r w:rsidR="007521B2" w:rsidRPr="001E55A4">
        <w:rPr>
          <w:sz w:val="24"/>
          <w:szCs w:val="24"/>
        </w:rPr>
        <w:t>stzunehmender Opposition wie der</w:t>
      </w:r>
      <w:r w:rsidR="00162ED0" w:rsidRPr="001E55A4">
        <w:rPr>
          <w:sz w:val="24"/>
          <w:szCs w:val="24"/>
        </w:rPr>
        <w:t xml:space="preserve"> liberal-demokratischen Jabloko-Partei </w:t>
      </w:r>
      <w:r w:rsidR="003D5600" w:rsidRPr="001E55A4">
        <w:rPr>
          <w:sz w:val="24"/>
          <w:szCs w:val="24"/>
        </w:rPr>
        <w:t>oder des</w:t>
      </w:r>
      <w:r w:rsidR="007521B2" w:rsidRPr="001E55A4">
        <w:rPr>
          <w:sz w:val="24"/>
          <w:szCs w:val="24"/>
        </w:rPr>
        <w:t xml:space="preserve"> Blogger</w:t>
      </w:r>
      <w:r w:rsidR="003D5600" w:rsidRPr="001E55A4">
        <w:rPr>
          <w:sz w:val="24"/>
          <w:szCs w:val="24"/>
        </w:rPr>
        <w:t>s</w:t>
      </w:r>
      <w:r w:rsidR="007521B2" w:rsidRPr="001E55A4">
        <w:rPr>
          <w:sz w:val="24"/>
          <w:szCs w:val="24"/>
        </w:rPr>
        <w:t xml:space="preserve"> Aleksej Naval’nyj </w:t>
      </w:r>
      <w:r w:rsidR="003D5600" w:rsidRPr="001E55A4">
        <w:rPr>
          <w:sz w:val="24"/>
          <w:szCs w:val="24"/>
        </w:rPr>
        <w:t xml:space="preserve">wurde der Zugang zu staatlichen Medien den </w:t>
      </w:r>
      <w:r w:rsidR="00162ED0" w:rsidRPr="001E55A4">
        <w:rPr>
          <w:sz w:val="24"/>
          <w:szCs w:val="24"/>
        </w:rPr>
        <w:t xml:space="preserve">alten Kommunisten oder </w:t>
      </w:r>
      <w:r w:rsidR="003D5600" w:rsidRPr="001E55A4">
        <w:rPr>
          <w:sz w:val="24"/>
          <w:szCs w:val="24"/>
        </w:rPr>
        <w:t xml:space="preserve">ominösen </w:t>
      </w:r>
      <w:r w:rsidR="00162ED0" w:rsidRPr="001E55A4">
        <w:rPr>
          <w:sz w:val="24"/>
          <w:szCs w:val="24"/>
        </w:rPr>
        <w:t>Rechtspopulist</w:t>
      </w:r>
      <w:r w:rsidR="003D5600" w:rsidRPr="001E55A4">
        <w:rPr>
          <w:sz w:val="24"/>
          <w:szCs w:val="24"/>
        </w:rPr>
        <w:t>en</w:t>
      </w:r>
      <w:r w:rsidR="00162ED0" w:rsidRPr="001E55A4">
        <w:rPr>
          <w:sz w:val="24"/>
          <w:szCs w:val="24"/>
        </w:rPr>
        <w:t xml:space="preserve"> </w:t>
      </w:r>
      <w:r w:rsidR="003D5600" w:rsidRPr="001E55A4">
        <w:rPr>
          <w:sz w:val="24"/>
          <w:szCs w:val="24"/>
        </w:rPr>
        <w:t xml:space="preserve">wie </w:t>
      </w:r>
      <w:r w:rsidR="00754936">
        <w:rPr>
          <w:sz w:val="24"/>
          <w:szCs w:val="24"/>
        </w:rPr>
        <w:t>Vladimir Ž</w:t>
      </w:r>
      <w:r w:rsidR="00162ED0" w:rsidRPr="001E55A4">
        <w:rPr>
          <w:sz w:val="24"/>
          <w:szCs w:val="24"/>
        </w:rPr>
        <w:t>irinovskij</w:t>
      </w:r>
      <w:r w:rsidR="003D5600" w:rsidRPr="001E55A4">
        <w:rPr>
          <w:sz w:val="24"/>
          <w:szCs w:val="24"/>
        </w:rPr>
        <w:t xml:space="preserve"> gewährt</w:t>
      </w:r>
      <w:r w:rsidR="00162ED0" w:rsidRPr="001E55A4">
        <w:rPr>
          <w:sz w:val="24"/>
          <w:szCs w:val="24"/>
        </w:rPr>
        <w:t>. Vor ihrem Hintergrund</w:t>
      </w:r>
      <w:r w:rsidR="003D5600" w:rsidRPr="001E55A4">
        <w:rPr>
          <w:sz w:val="24"/>
          <w:szCs w:val="24"/>
        </w:rPr>
        <w:t xml:space="preserve"> konnte sich Vladimir Putin im I</w:t>
      </w:r>
      <w:r w:rsidR="00162ED0" w:rsidRPr="001E55A4">
        <w:rPr>
          <w:sz w:val="24"/>
          <w:szCs w:val="24"/>
        </w:rPr>
        <w:t>nne</w:t>
      </w:r>
      <w:r w:rsidR="003D5600" w:rsidRPr="001E55A4">
        <w:rPr>
          <w:sz w:val="24"/>
          <w:szCs w:val="24"/>
        </w:rPr>
        <w:t>re</w:t>
      </w:r>
      <w:r w:rsidR="00162ED0" w:rsidRPr="001E55A4">
        <w:rPr>
          <w:sz w:val="24"/>
          <w:szCs w:val="24"/>
        </w:rPr>
        <w:t>n und nach außen als ein besonnener Mann der Mitte, ein moderner Pragmatiker profilieren.</w:t>
      </w:r>
    </w:p>
    <w:p w14:paraId="6C2573F7" w14:textId="7F7969E2" w:rsidR="00162ED0" w:rsidRPr="001E55A4" w:rsidRDefault="00162ED0" w:rsidP="00A45781">
      <w:pPr>
        <w:spacing w:line="240" w:lineRule="auto"/>
        <w:jc w:val="both"/>
        <w:rPr>
          <w:sz w:val="24"/>
          <w:szCs w:val="24"/>
        </w:rPr>
      </w:pPr>
      <w:r w:rsidRPr="001E55A4">
        <w:rPr>
          <w:sz w:val="24"/>
          <w:szCs w:val="24"/>
        </w:rPr>
        <w:t xml:space="preserve">Dennoch gewann die radikale und </w:t>
      </w:r>
      <w:r w:rsidR="00754936">
        <w:rPr>
          <w:sz w:val="24"/>
          <w:szCs w:val="24"/>
        </w:rPr>
        <w:t>teilweise abstruse Rhetorik d</w:t>
      </w:r>
      <w:r w:rsidRPr="001E55A4">
        <w:rPr>
          <w:sz w:val="24"/>
          <w:szCs w:val="24"/>
        </w:rPr>
        <w:t xml:space="preserve">er Pseudoopposition immer mehr Einfluss auf </w:t>
      </w:r>
      <w:r w:rsidR="00754936">
        <w:rPr>
          <w:sz w:val="24"/>
          <w:szCs w:val="24"/>
        </w:rPr>
        <w:t xml:space="preserve">das Klima in der </w:t>
      </w:r>
      <w:r w:rsidRPr="001E55A4">
        <w:rPr>
          <w:sz w:val="24"/>
          <w:szCs w:val="24"/>
        </w:rPr>
        <w:t>russische</w:t>
      </w:r>
      <w:r w:rsidR="00754936">
        <w:rPr>
          <w:sz w:val="24"/>
          <w:szCs w:val="24"/>
        </w:rPr>
        <w:t>n</w:t>
      </w:r>
      <w:r w:rsidRPr="001E55A4">
        <w:rPr>
          <w:sz w:val="24"/>
          <w:szCs w:val="24"/>
        </w:rPr>
        <w:t xml:space="preserve"> Gesellschaft, die sich </w:t>
      </w:r>
      <w:r w:rsidR="003D5600" w:rsidRPr="001E55A4">
        <w:rPr>
          <w:sz w:val="24"/>
          <w:szCs w:val="24"/>
        </w:rPr>
        <w:t xml:space="preserve">mit der Zuspitzung der Wirtschaftkrise </w:t>
      </w:r>
      <w:r w:rsidRPr="001E55A4">
        <w:rPr>
          <w:sz w:val="24"/>
          <w:szCs w:val="24"/>
        </w:rPr>
        <w:t xml:space="preserve">zunehmend von Feinden umgeben sah und nun </w:t>
      </w:r>
      <w:r w:rsidR="003D5600" w:rsidRPr="001E55A4">
        <w:rPr>
          <w:sz w:val="24"/>
          <w:szCs w:val="24"/>
        </w:rPr>
        <w:t xml:space="preserve">in der neuen Militärdoktrin </w:t>
      </w:r>
      <w:r w:rsidR="00754936">
        <w:rPr>
          <w:sz w:val="24"/>
          <w:szCs w:val="24"/>
        </w:rPr>
        <w:t xml:space="preserve">2010 </w:t>
      </w:r>
      <w:r w:rsidRPr="001E55A4">
        <w:rPr>
          <w:sz w:val="24"/>
          <w:szCs w:val="24"/>
        </w:rPr>
        <w:t xml:space="preserve">das Recht auf einen Präventivschlag diskutierte. </w:t>
      </w:r>
      <w:r w:rsidR="003D5600" w:rsidRPr="001E55A4">
        <w:rPr>
          <w:sz w:val="24"/>
          <w:szCs w:val="24"/>
        </w:rPr>
        <w:t xml:space="preserve">Einmal </w:t>
      </w:r>
      <w:r w:rsidR="00D815CF" w:rsidRPr="001E55A4">
        <w:rPr>
          <w:sz w:val="24"/>
          <w:szCs w:val="24"/>
        </w:rPr>
        <w:t xml:space="preserve">aus der Flasche </w:t>
      </w:r>
      <w:r w:rsidR="003D5600" w:rsidRPr="001E55A4">
        <w:rPr>
          <w:sz w:val="24"/>
          <w:szCs w:val="24"/>
        </w:rPr>
        <w:t xml:space="preserve">der Zensur </w:t>
      </w:r>
      <w:r w:rsidR="00D815CF" w:rsidRPr="001E55A4">
        <w:rPr>
          <w:sz w:val="24"/>
          <w:szCs w:val="24"/>
        </w:rPr>
        <w:t xml:space="preserve">freigelassen, </w:t>
      </w:r>
      <w:r w:rsidR="003D5600" w:rsidRPr="001E55A4">
        <w:rPr>
          <w:sz w:val="24"/>
          <w:szCs w:val="24"/>
        </w:rPr>
        <w:t xml:space="preserve">schienen die Dämonen der Geschichte vielmehr </w:t>
      </w:r>
      <w:r w:rsidR="00D815CF" w:rsidRPr="001E55A4">
        <w:rPr>
          <w:sz w:val="24"/>
          <w:szCs w:val="24"/>
        </w:rPr>
        <w:t xml:space="preserve">die Rhetorik des als pragmatisch geltenden Präsidenten </w:t>
      </w:r>
      <w:r w:rsidR="003D5600" w:rsidRPr="001E55A4">
        <w:rPr>
          <w:sz w:val="24"/>
          <w:szCs w:val="24"/>
        </w:rPr>
        <w:t>zu verdrängen</w:t>
      </w:r>
      <w:r w:rsidR="00D815CF" w:rsidRPr="001E55A4">
        <w:rPr>
          <w:sz w:val="24"/>
          <w:szCs w:val="24"/>
        </w:rPr>
        <w:t>.</w:t>
      </w:r>
    </w:p>
    <w:p w14:paraId="42FF1DF1" w14:textId="6FDFFBCF" w:rsidR="00694A36" w:rsidRPr="001E55A4" w:rsidRDefault="00C92F94" w:rsidP="00A45781">
      <w:pPr>
        <w:spacing w:line="240" w:lineRule="auto"/>
        <w:jc w:val="both"/>
        <w:rPr>
          <w:sz w:val="24"/>
          <w:szCs w:val="24"/>
        </w:rPr>
      </w:pPr>
      <w:r w:rsidRPr="001E55A4">
        <w:rPr>
          <w:sz w:val="24"/>
          <w:szCs w:val="24"/>
        </w:rPr>
        <w:t xml:space="preserve">In dieser Atmosphäre und nach den Erfahrungen des Georgien-Krieges, der die Popularität des Regimes ankurbelte, war es nur eine Frage der Zeit, an welcher der Problemzonen der </w:t>
      </w:r>
      <w:r w:rsidR="00754936">
        <w:rPr>
          <w:sz w:val="24"/>
          <w:szCs w:val="24"/>
        </w:rPr>
        <w:t xml:space="preserve">langen </w:t>
      </w:r>
      <w:r w:rsidRPr="001E55A4">
        <w:rPr>
          <w:sz w:val="24"/>
          <w:szCs w:val="24"/>
        </w:rPr>
        <w:t xml:space="preserve">russischen Grenze ein neuer Konflikt ausbrechen </w:t>
      </w:r>
      <w:r w:rsidR="003D5600" w:rsidRPr="001E55A4">
        <w:rPr>
          <w:sz w:val="24"/>
          <w:szCs w:val="24"/>
        </w:rPr>
        <w:t>würde</w:t>
      </w:r>
      <w:r w:rsidRPr="001E55A4">
        <w:rPr>
          <w:sz w:val="24"/>
          <w:szCs w:val="24"/>
        </w:rPr>
        <w:t xml:space="preserve">. Denn die russische Militärdoktrin von 2010 hielt nicht nur </w:t>
      </w:r>
      <w:r w:rsidR="003D5600" w:rsidRPr="001E55A4">
        <w:rPr>
          <w:sz w:val="24"/>
          <w:szCs w:val="24"/>
        </w:rPr>
        <w:t xml:space="preserve">das </w:t>
      </w:r>
      <w:r w:rsidRPr="001E55A4">
        <w:rPr>
          <w:sz w:val="24"/>
          <w:szCs w:val="24"/>
        </w:rPr>
        <w:t xml:space="preserve">Recht Russlands auf einen Präventivschlag fest, sondern auch das Recht „[Z]um Schutz der Interessen der RF, der Aufrechterhaltung des internationalen </w:t>
      </w:r>
      <w:r w:rsidRPr="001E55A4">
        <w:rPr>
          <w:sz w:val="24"/>
          <w:szCs w:val="24"/>
        </w:rPr>
        <w:lastRenderedPageBreak/>
        <w:t>Friedens und der Sicherheit“, russische Truppen auch außerhalb der RF einzusetzen.</w:t>
      </w:r>
      <w:r w:rsidR="003D5600" w:rsidRPr="001E55A4">
        <w:rPr>
          <w:sz w:val="24"/>
          <w:szCs w:val="24"/>
        </w:rPr>
        <w:t xml:space="preserve"> Endlich sollte sich </w:t>
      </w:r>
      <w:r w:rsidR="009C326F" w:rsidRPr="001E55A4">
        <w:rPr>
          <w:sz w:val="24"/>
          <w:szCs w:val="24"/>
        </w:rPr>
        <w:t>Russland, wie Staatsmedien verkündeten, „von den Knien erheben“.</w:t>
      </w:r>
    </w:p>
    <w:p w14:paraId="106F33D0" w14:textId="6E86805A" w:rsidR="00CB1F34" w:rsidRPr="001E55A4" w:rsidRDefault="00CB1F34" w:rsidP="00A45781">
      <w:pPr>
        <w:spacing w:line="240" w:lineRule="auto"/>
        <w:jc w:val="both"/>
        <w:rPr>
          <w:sz w:val="24"/>
          <w:szCs w:val="24"/>
        </w:rPr>
      </w:pPr>
      <w:r w:rsidRPr="001E55A4">
        <w:rPr>
          <w:sz w:val="24"/>
          <w:szCs w:val="24"/>
        </w:rPr>
        <w:t xml:space="preserve">Eine passende Gelegenheit für die angekündigte </w:t>
      </w:r>
      <w:r w:rsidR="003D5600" w:rsidRPr="001E55A4">
        <w:rPr>
          <w:sz w:val="24"/>
          <w:szCs w:val="24"/>
        </w:rPr>
        <w:t xml:space="preserve">„Erhebung“ </w:t>
      </w:r>
      <w:r w:rsidRPr="001E55A4">
        <w:rPr>
          <w:sz w:val="24"/>
          <w:szCs w:val="24"/>
        </w:rPr>
        <w:t xml:space="preserve">bot der bürgerliche Konflikt in der Ukraine, vor allem der </w:t>
      </w:r>
      <w:r w:rsidR="003D5600" w:rsidRPr="001E55A4">
        <w:rPr>
          <w:sz w:val="24"/>
          <w:szCs w:val="24"/>
        </w:rPr>
        <w:t xml:space="preserve">überraschende </w:t>
      </w:r>
      <w:r w:rsidRPr="001E55A4">
        <w:rPr>
          <w:sz w:val="24"/>
          <w:szCs w:val="24"/>
        </w:rPr>
        <w:t>Sturz des autori</w:t>
      </w:r>
      <w:r w:rsidR="00186C27">
        <w:rPr>
          <w:sz w:val="24"/>
          <w:szCs w:val="24"/>
        </w:rPr>
        <w:t>tären Präsidenten Viktor Janukovyč</w:t>
      </w:r>
      <w:r w:rsidRPr="001E55A4">
        <w:rPr>
          <w:sz w:val="24"/>
          <w:szCs w:val="24"/>
        </w:rPr>
        <w:t xml:space="preserve"> im Zuge der Euromaidan-Revolution. Aber erlauben Sie mir an dieser Stelle einen kleinen Abstecher in die </w:t>
      </w:r>
      <w:r w:rsidR="00186C27">
        <w:rPr>
          <w:sz w:val="24"/>
          <w:szCs w:val="24"/>
        </w:rPr>
        <w:t>Vorgeschichte des Konflikts, die</w:t>
      </w:r>
      <w:r w:rsidRPr="001E55A4">
        <w:rPr>
          <w:sz w:val="24"/>
          <w:szCs w:val="24"/>
        </w:rPr>
        <w:t xml:space="preserve"> uns auch die Ursachen und Dynamik des aktuellen „eingefrorenen Krieges“ in der Ostukraine </w:t>
      </w:r>
      <w:r w:rsidR="00264003" w:rsidRPr="001E55A4">
        <w:rPr>
          <w:sz w:val="24"/>
          <w:szCs w:val="24"/>
        </w:rPr>
        <w:t xml:space="preserve">erhellen </w:t>
      </w:r>
      <w:r w:rsidR="00186C27">
        <w:rPr>
          <w:sz w:val="24"/>
          <w:szCs w:val="24"/>
        </w:rPr>
        <w:t>wird</w:t>
      </w:r>
      <w:r w:rsidRPr="001E55A4">
        <w:rPr>
          <w:sz w:val="24"/>
          <w:szCs w:val="24"/>
        </w:rPr>
        <w:t>.</w:t>
      </w:r>
    </w:p>
    <w:p w14:paraId="414FA5DD" w14:textId="5F29A3B7" w:rsidR="00CB1F34" w:rsidRPr="001E55A4" w:rsidRDefault="00CB1F34" w:rsidP="00A45781">
      <w:pPr>
        <w:spacing w:line="240" w:lineRule="auto"/>
        <w:jc w:val="both"/>
        <w:rPr>
          <w:sz w:val="24"/>
          <w:szCs w:val="24"/>
        </w:rPr>
      </w:pPr>
      <w:r w:rsidRPr="001E55A4">
        <w:rPr>
          <w:sz w:val="24"/>
          <w:szCs w:val="24"/>
        </w:rPr>
        <w:t xml:space="preserve">Im Gegensatz zur russischen Bevölkerung, die </w:t>
      </w:r>
      <w:r w:rsidR="00264003" w:rsidRPr="001E55A4">
        <w:rPr>
          <w:sz w:val="24"/>
          <w:szCs w:val="24"/>
        </w:rPr>
        <w:t>stark</w:t>
      </w:r>
      <w:r w:rsidR="003D5600" w:rsidRPr="001E55A4">
        <w:rPr>
          <w:sz w:val="24"/>
          <w:szCs w:val="24"/>
        </w:rPr>
        <w:t xml:space="preserve"> </w:t>
      </w:r>
      <w:r w:rsidR="00264003" w:rsidRPr="001E55A4">
        <w:rPr>
          <w:sz w:val="24"/>
          <w:szCs w:val="24"/>
        </w:rPr>
        <w:t xml:space="preserve">unter </w:t>
      </w:r>
      <w:r w:rsidR="003D5600" w:rsidRPr="001E55A4">
        <w:rPr>
          <w:sz w:val="24"/>
          <w:szCs w:val="24"/>
        </w:rPr>
        <w:t>den Phantomschmerzen der zerfallenen</w:t>
      </w:r>
      <w:r w:rsidR="00884F65" w:rsidRPr="001E55A4">
        <w:rPr>
          <w:sz w:val="24"/>
          <w:szCs w:val="24"/>
        </w:rPr>
        <w:t xml:space="preserve"> </w:t>
      </w:r>
      <w:r w:rsidR="0020269A" w:rsidRPr="001E55A4">
        <w:rPr>
          <w:sz w:val="24"/>
          <w:szCs w:val="24"/>
        </w:rPr>
        <w:t>sowjetischen Heimat</w:t>
      </w:r>
      <w:r w:rsidRPr="001E55A4">
        <w:rPr>
          <w:sz w:val="24"/>
          <w:szCs w:val="24"/>
        </w:rPr>
        <w:t xml:space="preserve"> („größte geopolitische Tragödie des 20. Jhrs“)</w:t>
      </w:r>
      <w:r w:rsidR="00770333" w:rsidRPr="001E55A4">
        <w:rPr>
          <w:sz w:val="24"/>
          <w:szCs w:val="24"/>
        </w:rPr>
        <w:t xml:space="preserve">, aber auch </w:t>
      </w:r>
      <w:r w:rsidR="00264003" w:rsidRPr="001E55A4">
        <w:rPr>
          <w:sz w:val="24"/>
          <w:szCs w:val="24"/>
        </w:rPr>
        <w:t xml:space="preserve">unter </w:t>
      </w:r>
      <w:r w:rsidR="00770333" w:rsidRPr="001E55A4">
        <w:rPr>
          <w:sz w:val="24"/>
          <w:szCs w:val="24"/>
        </w:rPr>
        <w:t>einem reellen Statusverlust</w:t>
      </w:r>
      <w:r w:rsidRPr="001E55A4">
        <w:rPr>
          <w:sz w:val="24"/>
          <w:szCs w:val="24"/>
        </w:rPr>
        <w:t xml:space="preserve"> </w:t>
      </w:r>
      <w:r w:rsidR="00264003" w:rsidRPr="001E55A4">
        <w:rPr>
          <w:sz w:val="24"/>
          <w:szCs w:val="24"/>
        </w:rPr>
        <w:t xml:space="preserve">in den ehemaligen Satellitenrepubliken </w:t>
      </w:r>
      <w:r w:rsidR="003D5600" w:rsidRPr="001E55A4">
        <w:rPr>
          <w:sz w:val="24"/>
          <w:szCs w:val="24"/>
        </w:rPr>
        <w:t>litt</w:t>
      </w:r>
      <w:r w:rsidRPr="001E55A4">
        <w:rPr>
          <w:sz w:val="24"/>
          <w:szCs w:val="24"/>
        </w:rPr>
        <w:t xml:space="preserve">, lagen die Stimmungen in der Ukraine etwas anders. Wie ich Ihnen bereits anhand der Unabhängigkeits-Kampagne gezeigt habe, verloren die meisten Ukrainer den Glauben an die Sowjetunion als gemeinsame </w:t>
      </w:r>
      <w:r w:rsidR="00264003" w:rsidRPr="001E55A4">
        <w:rPr>
          <w:sz w:val="24"/>
          <w:szCs w:val="24"/>
        </w:rPr>
        <w:t xml:space="preserve">und prosperierende </w:t>
      </w:r>
      <w:r w:rsidRPr="001E55A4">
        <w:rPr>
          <w:sz w:val="24"/>
          <w:szCs w:val="24"/>
        </w:rPr>
        <w:t xml:space="preserve">Heimat; </w:t>
      </w:r>
      <w:r w:rsidR="00264003" w:rsidRPr="001E55A4">
        <w:rPr>
          <w:sz w:val="24"/>
          <w:szCs w:val="24"/>
        </w:rPr>
        <w:t xml:space="preserve">beim Referendum vom 1.12.1991 votierte </w:t>
      </w:r>
      <w:r w:rsidRPr="001E55A4">
        <w:rPr>
          <w:sz w:val="24"/>
          <w:szCs w:val="24"/>
        </w:rPr>
        <w:t>die überwältigende Mehrheit</w:t>
      </w:r>
      <w:r w:rsidR="003D5600" w:rsidRPr="001E55A4">
        <w:rPr>
          <w:sz w:val="24"/>
          <w:szCs w:val="24"/>
        </w:rPr>
        <w:t xml:space="preserve"> </w:t>
      </w:r>
      <w:r w:rsidR="00264003" w:rsidRPr="001E55A4">
        <w:rPr>
          <w:sz w:val="24"/>
          <w:szCs w:val="24"/>
        </w:rPr>
        <w:t xml:space="preserve">(90,32%) </w:t>
      </w:r>
      <w:r w:rsidR="003D5600" w:rsidRPr="001E55A4">
        <w:rPr>
          <w:sz w:val="24"/>
          <w:szCs w:val="24"/>
        </w:rPr>
        <w:t xml:space="preserve">für den Austritt aus der UdSSR, </w:t>
      </w:r>
      <w:r w:rsidRPr="001E55A4">
        <w:rPr>
          <w:sz w:val="24"/>
          <w:szCs w:val="24"/>
        </w:rPr>
        <w:t xml:space="preserve">sogar </w:t>
      </w:r>
      <w:r w:rsidR="003D5600" w:rsidRPr="001E55A4">
        <w:rPr>
          <w:sz w:val="24"/>
          <w:szCs w:val="24"/>
        </w:rPr>
        <w:t xml:space="preserve">auf der Krim sprachen sich </w:t>
      </w:r>
      <w:r w:rsidR="00264003" w:rsidRPr="001E55A4">
        <w:rPr>
          <w:sz w:val="24"/>
          <w:szCs w:val="24"/>
        </w:rPr>
        <w:t>(über 54</w:t>
      </w:r>
      <w:r w:rsidRPr="001E55A4">
        <w:rPr>
          <w:sz w:val="24"/>
          <w:szCs w:val="24"/>
        </w:rPr>
        <w:t xml:space="preserve">%) </w:t>
      </w:r>
      <w:r w:rsidR="003D5600" w:rsidRPr="001E55A4">
        <w:rPr>
          <w:sz w:val="24"/>
          <w:szCs w:val="24"/>
        </w:rPr>
        <w:t xml:space="preserve">für die </w:t>
      </w:r>
      <w:r w:rsidR="00186C27">
        <w:rPr>
          <w:sz w:val="24"/>
          <w:szCs w:val="24"/>
        </w:rPr>
        <w:t>Unabhängigkeit</w:t>
      </w:r>
      <w:r w:rsidRPr="001E55A4">
        <w:rPr>
          <w:sz w:val="24"/>
          <w:szCs w:val="24"/>
        </w:rPr>
        <w:t xml:space="preserve">. </w:t>
      </w:r>
      <w:r w:rsidR="003D5600" w:rsidRPr="001E55A4">
        <w:rPr>
          <w:sz w:val="24"/>
          <w:szCs w:val="24"/>
        </w:rPr>
        <w:t xml:space="preserve">Gleichzeitig </w:t>
      </w:r>
      <w:r w:rsidR="0020269A" w:rsidRPr="001E55A4">
        <w:rPr>
          <w:sz w:val="24"/>
          <w:szCs w:val="24"/>
        </w:rPr>
        <w:t>waren</w:t>
      </w:r>
      <w:r w:rsidRPr="001E55A4">
        <w:rPr>
          <w:sz w:val="24"/>
          <w:szCs w:val="24"/>
        </w:rPr>
        <w:t xml:space="preserve"> die Motivationen regional unterschiedlich</w:t>
      </w:r>
      <w:r w:rsidR="00186C27">
        <w:rPr>
          <w:sz w:val="24"/>
          <w:szCs w:val="24"/>
        </w:rPr>
        <w:t>.</w:t>
      </w:r>
      <w:r w:rsidR="003D5600" w:rsidRPr="001E55A4">
        <w:rPr>
          <w:sz w:val="24"/>
          <w:szCs w:val="24"/>
        </w:rPr>
        <w:t xml:space="preserve"> W</w:t>
      </w:r>
      <w:r w:rsidRPr="001E55A4">
        <w:rPr>
          <w:sz w:val="24"/>
          <w:szCs w:val="24"/>
        </w:rPr>
        <w:t xml:space="preserve">ährend im russophonen Osten und Süden meist pragmatische Gründe überwogen – die Hoffnung auf </w:t>
      </w:r>
      <w:r w:rsidR="00264003" w:rsidRPr="001E55A4">
        <w:rPr>
          <w:sz w:val="24"/>
          <w:szCs w:val="24"/>
        </w:rPr>
        <w:t>eine</w:t>
      </w:r>
      <w:r w:rsidRPr="001E55A4">
        <w:rPr>
          <w:sz w:val="24"/>
          <w:szCs w:val="24"/>
        </w:rPr>
        <w:t xml:space="preserve"> Verbesserung der Lebensbedingungen</w:t>
      </w:r>
      <w:r w:rsidR="00770333" w:rsidRPr="001E55A4">
        <w:rPr>
          <w:sz w:val="24"/>
          <w:szCs w:val="24"/>
        </w:rPr>
        <w:t xml:space="preserve"> unter der Aufrechterhaltung guter Beziehungen zu Russland</w:t>
      </w:r>
      <w:r w:rsidRPr="001E55A4">
        <w:rPr>
          <w:sz w:val="24"/>
          <w:szCs w:val="24"/>
        </w:rPr>
        <w:t xml:space="preserve">, hatte die Unabhängigkeit in der Westukraine einen symbolischen </w:t>
      </w:r>
      <w:r w:rsidR="0020269A" w:rsidRPr="001E55A4">
        <w:rPr>
          <w:sz w:val="24"/>
          <w:szCs w:val="24"/>
        </w:rPr>
        <w:t>Mehrw</w:t>
      </w:r>
      <w:r w:rsidRPr="001E55A4">
        <w:rPr>
          <w:sz w:val="24"/>
          <w:szCs w:val="24"/>
        </w:rPr>
        <w:t>ert</w:t>
      </w:r>
      <w:r w:rsidR="0079179F" w:rsidRPr="001E55A4">
        <w:rPr>
          <w:sz w:val="24"/>
          <w:szCs w:val="24"/>
        </w:rPr>
        <w:t xml:space="preserve"> – sie war </w:t>
      </w:r>
      <w:r w:rsidR="00264003" w:rsidRPr="001E55A4">
        <w:rPr>
          <w:sz w:val="24"/>
          <w:szCs w:val="24"/>
        </w:rPr>
        <w:t xml:space="preserve">das Ziel der dort </w:t>
      </w:r>
      <w:r w:rsidR="00186C27">
        <w:rPr>
          <w:sz w:val="24"/>
          <w:szCs w:val="24"/>
        </w:rPr>
        <w:t xml:space="preserve">starken </w:t>
      </w:r>
      <w:r w:rsidR="00264003" w:rsidRPr="001E55A4">
        <w:rPr>
          <w:sz w:val="24"/>
          <w:szCs w:val="24"/>
        </w:rPr>
        <w:t>Nationalbewegung</w:t>
      </w:r>
      <w:r w:rsidR="0079179F" w:rsidRPr="001E55A4">
        <w:rPr>
          <w:sz w:val="24"/>
          <w:szCs w:val="24"/>
        </w:rPr>
        <w:t xml:space="preserve">, </w:t>
      </w:r>
      <w:r w:rsidR="00264003" w:rsidRPr="001E55A4">
        <w:rPr>
          <w:sz w:val="24"/>
          <w:szCs w:val="24"/>
        </w:rPr>
        <w:t>ein Traum von einigen Generati</w:t>
      </w:r>
      <w:r w:rsidR="00186C27">
        <w:rPr>
          <w:sz w:val="24"/>
          <w:szCs w:val="24"/>
        </w:rPr>
        <w:t>o</w:t>
      </w:r>
      <w:r w:rsidR="00264003" w:rsidRPr="001E55A4">
        <w:rPr>
          <w:sz w:val="24"/>
          <w:szCs w:val="24"/>
        </w:rPr>
        <w:t xml:space="preserve">nen, </w:t>
      </w:r>
      <w:r w:rsidR="0079179F" w:rsidRPr="001E55A4">
        <w:rPr>
          <w:sz w:val="24"/>
          <w:szCs w:val="24"/>
        </w:rPr>
        <w:t xml:space="preserve">die nach den Erfahrungen der Marginalisierung unter der polnischen, österreichischen und russischen </w:t>
      </w:r>
      <w:r w:rsidR="0020269A" w:rsidRPr="001E55A4">
        <w:rPr>
          <w:sz w:val="24"/>
          <w:szCs w:val="24"/>
        </w:rPr>
        <w:t>Dominanz</w:t>
      </w:r>
      <w:r w:rsidR="0079179F" w:rsidRPr="001E55A4">
        <w:rPr>
          <w:sz w:val="24"/>
          <w:szCs w:val="24"/>
        </w:rPr>
        <w:t xml:space="preserve"> nur </w:t>
      </w:r>
      <w:r w:rsidR="00264003" w:rsidRPr="001E55A4">
        <w:rPr>
          <w:sz w:val="24"/>
          <w:szCs w:val="24"/>
        </w:rPr>
        <w:t xml:space="preserve">im </w:t>
      </w:r>
      <w:r w:rsidR="0079179F" w:rsidRPr="001E55A4">
        <w:rPr>
          <w:sz w:val="24"/>
          <w:szCs w:val="24"/>
        </w:rPr>
        <w:t>eigenen Nationalstaat Garantie für eine ungestörte kulturelle und wirtschafts-politische Entwicklung sahen. Und für diesen Staat wurden spätestens seit dem Bürgerkrieg 1917-1919, dem Zweite</w:t>
      </w:r>
      <w:r w:rsidR="00264003" w:rsidRPr="001E55A4">
        <w:rPr>
          <w:sz w:val="24"/>
          <w:szCs w:val="24"/>
        </w:rPr>
        <w:t>n Weltkrieg große Opfer gebracht</w:t>
      </w:r>
      <w:r w:rsidR="0079179F" w:rsidRPr="001E55A4">
        <w:rPr>
          <w:sz w:val="24"/>
          <w:szCs w:val="24"/>
        </w:rPr>
        <w:t>.</w:t>
      </w:r>
    </w:p>
    <w:p w14:paraId="7DB31C5A" w14:textId="3C3E64A9" w:rsidR="00770333" w:rsidRPr="001E55A4" w:rsidRDefault="00770333" w:rsidP="00A45781">
      <w:pPr>
        <w:spacing w:line="240" w:lineRule="auto"/>
        <w:jc w:val="both"/>
        <w:rPr>
          <w:sz w:val="24"/>
          <w:szCs w:val="24"/>
        </w:rPr>
      </w:pPr>
      <w:r w:rsidRPr="00186C27">
        <w:rPr>
          <w:sz w:val="24"/>
          <w:szCs w:val="24"/>
        </w:rPr>
        <w:t>Von einer</w:t>
      </w:r>
      <w:r w:rsidR="0079179F" w:rsidRPr="00186C27">
        <w:rPr>
          <w:sz w:val="24"/>
          <w:szCs w:val="24"/>
        </w:rPr>
        <w:t xml:space="preserve"> politische</w:t>
      </w:r>
      <w:r w:rsidRPr="00186C27">
        <w:rPr>
          <w:sz w:val="24"/>
          <w:szCs w:val="24"/>
        </w:rPr>
        <w:t>n</w:t>
      </w:r>
      <w:r w:rsidR="0079179F" w:rsidRPr="00186C27">
        <w:rPr>
          <w:sz w:val="24"/>
          <w:szCs w:val="24"/>
        </w:rPr>
        <w:t xml:space="preserve"> und wirtschaftliche</w:t>
      </w:r>
      <w:r w:rsidRPr="00186C27">
        <w:rPr>
          <w:sz w:val="24"/>
          <w:szCs w:val="24"/>
        </w:rPr>
        <w:t>n</w:t>
      </w:r>
      <w:r w:rsidR="0079179F" w:rsidRPr="00186C27">
        <w:rPr>
          <w:sz w:val="24"/>
          <w:szCs w:val="24"/>
        </w:rPr>
        <w:t xml:space="preserve"> Unabhängigkeit von Moskau </w:t>
      </w:r>
      <w:r w:rsidRPr="00186C27">
        <w:rPr>
          <w:sz w:val="24"/>
          <w:szCs w:val="24"/>
        </w:rPr>
        <w:t xml:space="preserve">profitierten auch die alten und neuen </w:t>
      </w:r>
      <w:r w:rsidR="0079179F" w:rsidRPr="00186C27">
        <w:rPr>
          <w:sz w:val="24"/>
          <w:szCs w:val="24"/>
        </w:rPr>
        <w:t xml:space="preserve">regionalen Eliten, die nun selbst über </w:t>
      </w:r>
      <w:r w:rsidRPr="00186C27">
        <w:rPr>
          <w:sz w:val="24"/>
          <w:szCs w:val="24"/>
        </w:rPr>
        <w:t>die ehemalige Kornkammer</w:t>
      </w:r>
      <w:r w:rsidR="0079179F" w:rsidRPr="00186C27">
        <w:rPr>
          <w:sz w:val="24"/>
          <w:szCs w:val="24"/>
        </w:rPr>
        <w:t xml:space="preserve"> regieren und die lästige Kontrolle des Zentrums abschütteln </w:t>
      </w:r>
      <w:r w:rsidRPr="00186C27">
        <w:rPr>
          <w:sz w:val="24"/>
          <w:szCs w:val="24"/>
        </w:rPr>
        <w:t>konnten</w:t>
      </w:r>
      <w:r w:rsidR="0079179F" w:rsidRPr="00186C27">
        <w:rPr>
          <w:sz w:val="24"/>
          <w:szCs w:val="24"/>
        </w:rPr>
        <w:t>.</w:t>
      </w:r>
      <w:r w:rsidR="00CD0B1D" w:rsidRPr="00186C27">
        <w:rPr>
          <w:sz w:val="24"/>
          <w:szCs w:val="24"/>
        </w:rPr>
        <w:t xml:space="preserve"> Denoch erwies sich das Aufholen von Frankreich und Großbritannien als </w:t>
      </w:r>
      <w:r w:rsidR="00B8558D">
        <w:rPr>
          <w:sz w:val="24"/>
          <w:szCs w:val="24"/>
        </w:rPr>
        <w:t>Illusion</w:t>
      </w:r>
      <w:r w:rsidR="00CD0B1D" w:rsidRPr="00186C27">
        <w:rPr>
          <w:sz w:val="24"/>
          <w:szCs w:val="24"/>
        </w:rPr>
        <w:t xml:space="preserve">: </w:t>
      </w:r>
      <w:r w:rsidRPr="00186C27">
        <w:rPr>
          <w:sz w:val="24"/>
          <w:szCs w:val="24"/>
        </w:rPr>
        <w:t>D</w:t>
      </w:r>
      <w:r w:rsidR="00CD0B1D" w:rsidRPr="00186C27">
        <w:rPr>
          <w:sz w:val="24"/>
          <w:szCs w:val="24"/>
        </w:rPr>
        <w:t>ie marode Wirtschaft brauc</w:t>
      </w:r>
      <w:r w:rsidR="008A73B0" w:rsidRPr="00186C27">
        <w:rPr>
          <w:sz w:val="24"/>
          <w:szCs w:val="24"/>
        </w:rPr>
        <w:t>hte</w:t>
      </w:r>
      <w:r w:rsidR="00CD0B1D" w:rsidRPr="00186C27">
        <w:rPr>
          <w:sz w:val="24"/>
          <w:szCs w:val="24"/>
        </w:rPr>
        <w:t xml:space="preserve"> hohe Modernisierungs</w:t>
      </w:r>
      <w:r w:rsidR="0020269A" w:rsidRPr="00186C27">
        <w:rPr>
          <w:sz w:val="24"/>
          <w:szCs w:val="24"/>
        </w:rPr>
        <w:t>- und Investitions</w:t>
      </w:r>
      <w:r w:rsidR="00CD0B1D" w:rsidRPr="00186C27">
        <w:rPr>
          <w:sz w:val="24"/>
          <w:szCs w:val="24"/>
        </w:rPr>
        <w:t xml:space="preserve">kosten, der korrupte Staats- und Sicherheitsapparat betrachtete seine Bürger immer noch </w:t>
      </w:r>
      <w:r w:rsidRPr="00186C27">
        <w:rPr>
          <w:sz w:val="24"/>
          <w:szCs w:val="24"/>
        </w:rPr>
        <w:t xml:space="preserve">als </w:t>
      </w:r>
      <w:r w:rsidR="008A73B0" w:rsidRPr="00186C27">
        <w:rPr>
          <w:sz w:val="24"/>
          <w:szCs w:val="24"/>
        </w:rPr>
        <w:t xml:space="preserve">potentielle </w:t>
      </w:r>
      <w:r w:rsidR="00B8558D">
        <w:rPr>
          <w:sz w:val="24"/>
          <w:szCs w:val="24"/>
        </w:rPr>
        <w:t>Verbrecher und „Milchkühe“</w:t>
      </w:r>
      <w:r w:rsidR="008A73B0" w:rsidRPr="00186C27">
        <w:rPr>
          <w:sz w:val="24"/>
          <w:szCs w:val="24"/>
        </w:rPr>
        <w:t xml:space="preserve"> und </w:t>
      </w:r>
      <w:r w:rsidRPr="00186C27">
        <w:rPr>
          <w:sz w:val="24"/>
          <w:szCs w:val="24"/>
        </w:rPr>
        <w:t>schuf</w:t>
      </w:r>
      <w:r w:rsidR="008A73B0" w:rsidRPr="00186C27">
        <w:rPr>
          <w:sz w:val="24"/>
          <w:szCs w:val="24"/>
        </w:rPr>
        <w:t xml:space="preserve"> keine gute Grundlage für ihre Aktivitäten. Und im Gegensatz zu Russland hatte die Ukraine nicht die immensen Ressourcen – sie konnte sich hauptsächlich auf Teile ihrer Schweindustrie (Stahlindustrie) und </w:t>
      </w:r>
      <w:r w:rsidR="00B8558D">
        <w:rPr>
          <w:sz w:val="24"/>
          <w:szCs w:val="24"/>
        </w:rPr>
        <w:t xml:space="preserve">auf den maroden </w:t>
      </w:r>
      <w:r w:rsidR="008A73B0" w:rsidRPr="00186C27">
        <w:rPr>
          <w:sz w:val="24"/>
          <w:szCs w:val="24"/>
        </w:rPr>
        <w:t>Bergbau verlassen.</w:t>
      </w:r>
      <w:r w:rsidR="008A73B0" w:rsidRPr="001E55A4">
        <w:rPr>
          <w:sz w:val="24"/>
          <w:szCs w:val="24"/>
        </w:rPr>
        <w:t xml:space="preserve"> </w:t>
      </w:r>
    </w:p>
    <w:p w14:paraId="092774EC" w14:textId="2D4D227B" w:rsidR="007541C1" w:rsidRPr="001E55A4" w:rsidRDefault="008A73B0" w:rsidP="00A45781">
      <w:pPr>
        <w:spacing w:line="240" w:lineRule="auto"/>
        <w:jc w:val="both"/>
        <w:rPr>
          <w:sz w:val="24"/>
          <w:szCs w:val="24"/>
        </w:rPr>
      </w:pPr>
      <w:r w:rsidRPr="001E55A4">
        <w:rPr>
          <w:sz w:val="24"/>
          <w:szCs w:val="24"/>
        </w:rPr>
        <w:t xml:space="preserve">Nicht zuletzt aufgrund der Tschernobyl-Katastrophe und der Erinnerungen </w:t>
      </w:r>
      <w:r w:rsidR="00264003" w:rsidRPr="001E55A4">
        <w:rPr>
          <w:sz w:val="24"/>
          <w:szCs w:val="24"/>
        </w:rPr>
        <w:t>an die brutale Kollektivierung</w:t>
      </w:r>
      <w:r w:rsidRPr="001E55A4">
        <w:rPr>
          <w:sz w:val="24"/>
          <w:szCs w:val="24"/>
        </w:rPr>
        <w:t xml:space="preserve"> der 1930er Jahre hatte die sowjetische Ideologie wenige Anhänger; ein Geheimdienstoberst </w:t>
      </w:r>
      <w:r w:rsidR="00B8558D">
        <w:rPr>
          <w:sz w:val="24"/>
          <w:szCs w:val="24"/>
        </w:rPr>
        <w:t>wie Putin an der Staatspitze wäre</w:t>
      </w:r>
      <w:r w:rsidRPr="001E55A4">
        <w:rPr>
          <w:sz w:val="24"/>
          <w:szCs w:val="24"/>
        </w:rPr>
        <w:t xml:space="preserve"> </w:t>
      </w:r>
      <w:r w:rsidR="0020269A" w:rsidRPr="001E55A4">
        <w:rPr>
          <w:sz w:val="24"/>
          <w:szCs w:val="24"/>
        </w:rPr>
        <w:t>nicht mehrheitsfähig</w:t>
      </w:r>
      <w:r w:rsidR="00B8558D">
        <w:rPr>
          <w:sz w:val="24"/>
          <w:szCs w:val="24"/>
        </w:rPr>
        <w:t xml:space="preserve"> gewesen</w:t>
      </w:r>
      <w:r w:rsidRPr="001E55A4">
        <w:rPr>
          <w:sz w:val="24"/>
          <w:szCs w:val="24"/>
        </w:rPr>
        <w:t>.</w:t>
      </w:r>
      <w:r w:rsidR="007D618E" w:rsidRPr="001E55A4">
        <w:rPr>
          <w:sz w:val="24"/>
          <w:szCs w:val="24"/>
        </w:rPr>
        <w:t xml:space="preserve"> Dieser friedliche Übergang in die Unabhängigkeit im Vergleich zu Russland oder anderen Sowjetrepubliken wie Georgien od</w:t>
      </w:r>
      <w:r w:rsidR="00770333" w:rsidRPr="001E55A4">
        <w:rPr>
          <w:sz w:val="24"/>
          <w:szCs w:val="24"/>
        </w:rPr>
        <w:t>er</w:t>
      </w:r>
      <w:r w:rsidR="007D618E" w:rsidRPr="001E55A4">
        <w:rPr>
          <w:sz w:val="24"/>
          <w:szCs w:val="24"/>
        </w:rPr>
        <w:t xml:space="preserve"> Azerbajdzhan</w:t>
      </w:r>
      <w:r w:rsidR="00770333" w:rsidRPr="001E55A4">
        <w:rPr>
          <w:sz w:val="24"/>
          <w:szCs w:val="24"/>
        </w:rPr>
        <w:t>, wo es zu kriegerischen Auseinandersetzungen kam,</w:t>
      </w:r>
      <w:r w:rsidR="007D618E" w:rsidRPr="001E55A4">
        <w:rPr>
          <w:sz w:val="24"/>
          <w:szCs w:val="24"/>
        </w:rPr>
        <w:t xml:space="preserve"> wurde auch zum Gründungsmythos des Landes, der während </w:t>
      </w:r>
      <w:r w:rsidR="00264003" w:rsidRPr="001E55A4">
        <w:rPr>
          <w:sz w:val="24"/>
          <w:szCs w:val="24"/>
        </w:rPr>
        <w:t>des</w:t>
      </w:r>
      <w:r w:rsidR="007D618E" w:rsidRPr="001E55A4">
        <w:rPr>
          <w:sz w:val="24"/>
          <w:szCs w:val="24"/>
        </w:rPr>
        <w:t xml:space="preserve"> </w:t>
      </w:r>
      <w:r w:rsidR="00264003" w:rsidRPr="001E55A4">
        <w:rPr>
          <w:sz w:val="24"/>
          <w:szCs w:val="24"/>
        </w:rPr>
        <w:t>Eurom</w:t>
      </w:r>
      <w:r w:rsidR="007D618E" w:rsidRPr="001E55A4">
        <w:rPr>
          <w:sz w:val="24"/>
          <w:szCs w:val="24"/>
        </w:rPr>
        <w:t>ajdan</w:t>
      </w:r>
      <w:r w:rsidR="00264003" w:rsidRPr="001E55A4">
        <w:rPr>
          <w:sz w:val="24"/>
          <w:szCs w:val="24"/>
        </w:rPr>
        <w:t>s</w:t>
      </w:r>
      <w:r w:rsidR="007D618E" w:rsidRPr="001E55A4">
        <w:rPr>
          <w:sz w:val="24"/>
          <w:szCs w:val="24"/>
        </w:rPr>
        <w:t xml:space="preserve"> 2014 und danach </w:t>
      </w:r>
      <w:r w:rsidR="00770333" w:rsidRPr="001E55A4">
        <w:rPr>
          <w:sz w:val="24"/>
          <w:szCs w:val="24"/>
        </w:rPr>
        <w:t>auf eine harte Probe gestellt wurde</w:t>
      </w:r>
      <w:r w:rsidR="007D618E" w:rsidRPr="001E55A4">
        <w:rPr>
          <w:sz w:val="24"/>
          <w:szCs w:val="24"/>
        </w:rPr>
        <w:t>.</w:t>
      </w:r>
    </w:p>
    <w:p w14:paraId="4035BCEB" w14:textId="7F4C225C" w:rsidR="008A73B0" w:rsidRPr="00B8558D" w:rsidRDefault="008A73B0" w:rsidP="00A45781">
      <w:pPr>
        <w:spacing w:line="240" w:lineRule="auto"/>
        <w:jc w:val="both"/>
        <w:rPr>
          <w:sz w:val="24"/>
          <w:szCs w:val="24"/>
        </w:rPr>
      </w:pPr>
      <w:r w:rsidRPr="001E55A4">
        <w:rPr>
          <w:sz w:val="24"/>
          <w:szCs w:val="24"/>
        </w:rPr>
        <w:t xml:space="preserve">Das ideologische Vakuum </w:t>
      </w:r>
      <w:r w:rsidR="002507E1" w:rsidRPr="001E55A4">
        <w:rPr>
          <w:sz w:val="24"/>
          <w:szCs w:val="24"/>
        </w:rPr>
        <w:t xml:space="preserve">nach der sowjetischen Ideologie </w:t>
      </w:r>
      <w:r w:rsidRPr="001E55A4">
        <w:rPr>
          <w:sz w:val="24"/>
          <w:szCs w:val="24"/>
        </w:rPr>
        <w:t xml:space="preserve">wurde </w:t>
      </w:r>
      <w:r w:rsidR="00264003" w:rsidRPr="001E55A4">
        <w:rPr>
          <w:sz w:val="24"/>
          <w:szCs w:val="24"/>
        </w:rPr>
        <w:t xml:space="preserve">zunächst </w:t>
      </w:r>
      <w:r w:rsidRPr="001E55A4">
        <w:rPr>
          <w:sz w:val="24"/>
          <w:szCs w:val="24"/>
        </w:rPr>
        <w:t xml:space="preserve">durch den harten Überlebenskampf der </w:t>
      </w:r>
      <w:r w:rsidR="00264003" w:rsidRPr="001E55A4">
        <w:rPr>
          <w:sz w:val="24"/>
          <w:szCs w:val="24"/>
        </w:rPr>
        <w:t>19</w:t>
      </w:r>
      <w:r w:rsidRPr="001E55A4">
        <w:rPr>
          <w:sz w:val="24"/>
          <w:szCs w:val="24"/>
        </w:rPr>
        <w:t xml:space="preserve">90er Jahre und vaage Hoffnungen </w:t>
      </w:r>
      <w:r w:rsidR="009012F1" w:rsidRPr="001E55A4">
        <w:rPr>
          <w:sz w:val="24"/>
          <w:szCs w:val="24"/>
        </w:rPr>
        <w:t>auf</w:t>
      </w:r>
      <w:r w:rsidRPr="001E55A4">
        <w:rPr>
          <w:sz w:val="24"/>
          <w:szCs w:val="24"/>
        </w:rPr>
        <w:t xml:space="preserve"> </w:t>
      </w:r>
      <w:r w:rsidR="009012F1" w:rsidRPr="001E55A4">
        <w:rPr>
          <w:sz w:val="24"/>
          <w:szCs w:val="24"/>
        </w:rPr>
        <w:t>eine</w:t>
      </w:r>
      <w:r w:rsidRPr="001E55A4">
        <w:rPr>
          <w:sz w:val="24"/>
          <w:szCs w:val="24"/>
        </w:rPr>
        <w:t xml:space="preserve"> Annäherung an Europa gefüllt. So gab die Ukraine </w:t>
      </w:r>
      <w:r w:rsidR="00264003" w:rsidRPr="001E55A4">
        <w:rPr>
          <w:sz w:val="24"/>
          <w:szCs w:val="24"/>
        </w:rPr>
        <w:t>1996</w:t>
      </w:r>
      <w:r w:rsidRPr="001E55A4">
        <w:rPr>
          <w:sz w:val="24"/>
          <w:szCs w:val="24"/>
        </w:rPr>
        <w:t xml:space="preserve"> ihre Atomwaffen ab und versuchte einen modus vivendi mit Russland zu finden, von dessen Gaslieferungen </w:t>
      </w:r>
      <w:r w:rsidR="002507E1" w:rsidRPr="001E55A4">
        <w:rPr>
          <w:sz w:val="24"/>
          <w:szCs w:val="24"/>
        </w:rPr>
        <w:t xml:space="preserve">das Land </w:t>
      </w:r>
      <w:r w:rsidR="0020269A" w:rsidRPr="001E55A4">
        <w:rPr>
          <w:sz w:val="24"/>
          <w:szCs w:val="24"/>
        </w:rPr>
        <w:t>stark</w:t>
      </w:r>
      <w:r w:rsidRPr="001E55A4">
        <w:rPr>
          <w:sz w:val="24"/>
          <w:szCs w:val="24"/>
        </w:rPr>
        <w:t xml:space="preserve"> abhängig war. Die neuen </w:t>
      </w:r>
      <w:r w:rsidRPr="00B8558D">
        <w:rPr>
          <w:sz w:val="24"/>
          <w:szCs w:val="24"/>
        </w:rPr>
        <w:t xml:space="preserve">ukrainischen Eliten rekrutierten sich weniger aus dem Sicherheitsapparat als aus den Kreisen der „roten Direktoren“ und </w:t>
      </w:r>
      <w:r w:rsidR="002507E1" w:rsidRPr="00B8558D">
        <w:rPr>
          <w:sz w:val="24"/>
          <w:szCs w:val="24"/>
        </w:rPr>
        <w:t>den neureichen Geschäftsleuten</w:t>
      </w:r>
      <w:r w:rsidR="00AB4B1F" w:rsidRPr="00B8558D">
        <w:rPr>
          <w:sz w:val="24"/>
          <w:szCs w:val="24"/>
        </w:rPr>
        <w:t xml:space="preserve">, die zu ihrem </w:t>
      </w:r>
      <w:r w:rsidR="00264003" w:rsidRPr="00B8558D">
        <w:rPr>
          <w:sz w:val="24"/>
          <w:szCs w:val="24"/>
        </w:rPr>
        <w:t>Vermögen</w:t>
      </w:r>
      <w:r w:rsidR="00AB4B1F" w:rsidRPr="00B8558D">
        <w:rPr>
          <w:sz w:val="24"/>
          <w:szCs w:val="24"/>
        </w:rPr>
        <w:t xml:space="preserve"> häufig </w:t>
      </w:r>
      <w:r w:rsidR="00AB4B1F" w:rsidRPr="00B8558D">
        <w:rPr>
          <w:sz w:val="24"/>
          <w:szCs w:val="24"/>
        </w:rPr>
        <w:lastRenderedPageBreak/>
        <w:t xml:space="preserve">auf </w:t>
      </w:r>
      <w:r w:rsidR="0020269A" w:rsidRPr="00B8558D">
        <w:rPr>
          <w:sz w:val="24"/>
          <w:szCs w:val="24"/>
        </w:rPr>
        <w:t>dunklen</w:t>
      </w:r>
      <w:r w:rsidR="00AB4B1F" w:rsidRPr="00B8558D">
        <w:rPr>
          <w:sz w:val="24"/>
          <w:szCs w:val="24"/>
        </w:rPr>
        <w:t xml:space="preserve"> Wegen gelangten</w:t>
      </w:r>
      <w:r w:rsidR="002507E1" w:rsidRPr="00B8558D">
        <w:rPr>
          <w:sz w:val="24"/>
          <w:szCs w:val="24"/>
        </w:rPr>
        <w:t xml:space="preserve">, </w:t>
      </w:r>
      <w:r w:rsidR="00AB4B1F" w:rsidRPr="00B8558D">
        <w:rPr>
          <w:sz w:val="24"/>
          <w:szCs w:val="24"/>
        </w:rPr>
        <w:t xml:space="preserve">z. B. </w:t>
      </w:r>
      <w:r w:rsidR="002507E1" w:rsidRPr="00B8558D">
        <w:rPr>
          <w:sz w:val="24"/>
          <w:szCs w:val="24"/>
        </w:rPr>
        <w:t xml:space="preserve">als Anführer regionaler Mafia-Clans oder </w:t>
      </w:r>
      <w:r w:rsidR="00AB4B1F" w:rsidRPr="00B8558D">
        <w:rPr>
          <w:sz w:val="24"/>
          <w:szCs w:val="24"/>
        </w:rPr>
        <w:t>Vermittler („</w:t>
      </w:r>
      <w:r w:rsidR="00AB4B1F" w:rsidRPr="00B8558D">
        <w:rPr>
          <w:sz w:val="24"/>
          <w:szCs w:val="24"/>
          <w:lang w:val="uk-UA"/>
        </w:rPr>
        <w:t>прокладки</w:t>
      </w:r>
      <w:r w:rsidR="00AB4B1F" w:rsidRPr="00B8558D">
        <w:rPr>
          <w:sz w:val="24"/>
          <w:szCs w:val="24"/>
        </w:rPr>
        <w:t>“) bei den Gasgeschäften</w:t>
      </w:r>
      <w:r w:rsidR="00AB4B1F" w:rsidRPr="00B8558D">
        <w:rPr>
          <w:sz w:val="24"/>
          <w:szCs w:val="24"/>
          <w:lang w:val="uk-UA"/>
        </w:rPr>
        <w:t xml:space="preserve"> </w:t>
      </w:r>
      <w:r w:rsidR="00AB4B1F" w:rsidRPr="00B8558D">
        <w:rPr>
          <w:sz w:val="24"/>
          <w:szCs w:val="24"/>
        </w:rPr>
        <w:t>mit Russland.</w:t>
      </w:r>
    </w:p>
    <w:p w14:paraId="03D578F5" w14:textId="6C57C183" w:rsidR="001470C7" w:rsidRPr="001E55A4" w:rsidRDefault="00AB4B1F" w:rsidP="00A45781">
      <w:pPr>
        <w:shd w:val="clear" w:color="auto" w:fill="FFFFFF" w:themeFill="background1"/>
        <w:spacing w:line="240" w:lineRule="auto"/>
        <w:jc w:val="both"/>
        <w:rPr>
          <w:sz w:val="24"/>
          <w:szCs w:val="24"/>
        </w:rPr>
      </w:pPr>
      <w:r w:rsidRPr="00B8558D">
        <w:rPr>
          <w:sz w:val="24"/>
          <w:szCs w:val="24"/>
        </w:rPr>
        <w:t xml:space="preserve">Bald </w:t>
      </w:r>
      <w:r w:rsidR="00264003" w:rsidRPr="00B8558D">
        <w:rPr>
          <w:sz w:val="24"/>
          <w:szCs w:val="24"/>
        </w:rPr>
        <w:t>zeichneten sich</w:t>
      </w:r>
      <w:r w:rsidRPr="00B8558D">
        <w:rPr>
          <w:sz w:val="24"/>
          <w:szCs w:val="24"/>
        </w:rPr>
        <w:t xml:space="preserve"> auch </w:t>
      </w:r>
      <w:r w:rsidR="00264003" w:rsidRPr="00B8558D">
        <w:rPr>
          <w:sz w:val="24"/>
          <w:szCs w:val="24"/>
        </w:rPr>
        <w:t>regionale</w:t>
      </w:r>
      <w:r w:rsidRPr="00B8558D">
        <w:rPr>
          <w:sz w:val="24"/>
          <w:szCs w:val="24"/>
        </w:rPr>
        <w:t xml:space="preserve"> Unterschiede</w:t>
      </w:r>
      <w:r w:rsidR="002C203B" w:rsidRPr="00B8558D">
        <w:rPr>
          <w:sz w:val="24"/>
          <w:szCs w:val="24"/>
        </w:rPr>
        <w:t xml:space="preserve"> </w:t>
      </w:r>
      <w:r w:rsidR="00264003" w:rsidRPr="00B8558D">
        <w:rPr>
          <w:sz w:val="24"/>
          <w:szCs w:val="24"/>
        </w:rPr>
        <w:t>ab</w:t>
      </w:r>
      <w:r w:rsidR="002C203B" w:rsidRPr="00B8558D">
        <w:rPr>
          <w:sz w:val="24"/>
          <w:szCs w:val="24"/>
        </w:rPr>
        <w:t>.</w:t>
      </w:r>
      <w:r w:rsidRPr="00B8558D">
        <w:rPr>
          <w:sz w:val="24"/>
          <w:szCs w:val="24"/>
        </w:rPr>
        <w:t xml:space="preserve"> </w:t>
      </w:r>
      <w:r w:rsidR="002C203B" w:rsidRPr="00B8558D">
        <w:rPr>
          <w:sz w:val="24"/>
          <w:szCs w:val="24"/>
        </w:rPr>
        <w:t>D</w:t>
      </w:r>
      <w:r w:rsidRPr="00B8558D">
        <w:rPr>
          <w:sz w:val="24"/>
          <w:szCs w:val="24"/>
        </w:rPr>
        <w:t>ie meisten High-Tech-Betriebe des Westens, die für die Rüstungsindustrie oder für den Konsumbereich</w:t>
      </w:r>
      <w:r w:rsidR="001C3C8E" w:rsidRPr="00B8558D">
        <w:rPr>
          <w:sz w:val="24"/>
          <w:szCs w:val="24"/>
        </w:rPr>
        <w:t xml:space="preserve"> arbeiteten, brachen</w:t>
      </w:r>
      <w:r w:rsidR="002C203B" w:rsidRPr="00B8558D">
        <w:rPr>
          <w:sz w:val="24"/>
          <w:szCs w:val="24"/>
        </w:rPr>
        <w:t xml:space="preserve"> zusammen</w:t>
      </w:r>
      <w:r w:rsidR="002507E1" w:rsidRPr="00B8558D">
        <w:rPr>
          <w:sz w:val="24"/>
          <w:szCs w:val="24"/>
        </w:rPr>
        <w:t>: D</w:t>
      </w:r>
      <w:r w:rsidR="001C3C8E" w:rsidRPr="00B8558D">
        <w:rPr>
          <w:sz w:val="24"/>
          <w:szCs w:val="24"/>
        </w:rPr>
        <w:t>ie Lemberger Elektron-Fernseher</w:t>
      </w:r>
      <w:r w:rsidR="00B8558D" w:rsidRPr="00B8558D">
        <w:rPr>
          <w:sz w:val="24"/>
          <w:szCs w:val="24"/>
        </w:rPr>
        <w:t xml:space="preserve"> und </w:t>
      </w:r>
      <w:r w:rsidR="002C203B" w:rsidRPr="00B8558D">
        <w:rPr>
          <w:sz w:val="24"/>
          <w:szCs w:val="24"/>
        </w:rPr>
        <w:t>Bohrmaschinen aus Dnipropetrovs</w:t>
      </w:r>
      <w:r w:rsidR="002507E1" w:rsidRPr="00B8558D">
        <w:rPr>
          <w:sz w:val="24"/>
          <w:szCs w:val="24"/>
        </w:rPr>
        <w:t>’</w:t>
      </w:r>
      <w:r w:rsidR="002C203B" w:rsidRPr="00B8558D">
        <w:rPr>
          <w:sz w:val="24"/>
          <w:szCs w:val="24"/>
        </w:rPr>
        <w:t>k</w:t>
      </w:r>
      <w:r w:rsidR="00B8558D" w:rsidRPr="00B8558D">
        <w:rPr>
          <w:sz w:val="24"/>
          <w:szCs w:val="24"/>
        </w:rPr>
        <w:t>, deren Verkauf Ende der 1980er Jahre im benachbarten Polen ein kleines Vermögen erwirtschaften konnte</w:t>
      </w:r>
      <w:r w:rsidR="00264003" w:rsidRPr="00B8558D">
        <w:rPr>
          <w:sz w:val="24"/>
          <w:szCs w:val="24"/>
        </w:rPr>
        <w:t xml:space="preserve">, </w:t>
      </w:r>
      <w:r w:rsidR="002507E1" w:rsidRPr="00B8558D">
        <w:rPr>
          <w:sz w:val="24"/>
          <w:szCs w:val="24"/>
        </w:rPr>
        <w:t xml:space="preserve">wurden nach </w:t>
      </w:r>
      <w:r w:rsidR="00E95E57" w:rsidRPr="00B8558D">
        <w:rPr>
          <w:sz w:val="24"/>
          <w:szCs w:val="24"/>
        </w:rPr>
        <w:t>der Flut hochwertigerer westlicher Produkte</w:t>
      </w:r>
      <w:r w:rsidR="001C3C8E" w:rsidRPr="00B8558D">
        <w:rPr>
          <w:sz w:val="24"/>
          <w:szCs w:val="24"/>
        </w:rPr>
        <w:t xml:space="preserve"> </w:t>
      </w:r>
      <w:r w:rsidR="00B8558D" w:rsidRPr="00B8558D">
        <w:rPr>
          <w:sz w:val="24"/>
          <w:szCs w:val="24"/>
        </w:rPr>
        <w:t>obsolet</w:t>
      </w:r>
      <w:r w:rsidR="001C3C8E" w:rsidRPr="00B8558D">
        <w:rPr>
          <w:sz w:val="24"/>
          <w:szCs w:val="24"/>
        </w:rPr>
        <w:t>.</w:t>
      </w:r>
      <w:r w:rsidR="002C203B" w:rsidRPr="00B8558D">
        <w:rPr>
          <w:sz w:val="24"/>
          <w:szCs w:val="24"/>
        </w:rPr>
        <w:t xml:space="preserve"> </w:t>
      </w:r>
      <w:r w:rsidR="00E95E57" w:rsidRPr="00B8558D">
        <w:rPr>
          <w:sz w:val="24"/>
          <w:szCs w:val="24"/>
        </w:rPr>
        <w:t>Aber einige Sektoren der Schwerindustrie wie der Rohrbau</w:t>
      </w:r>
      <w:r w:rsidR="00160080" w:rsidRPr="00B8558D">
        <w:rPr>
          <w:sz w:val="24"/>
          <w:szCs w:val="24"/>
        </w:rPr>
        <w:t>,</w:t>
      </w:r>
      <w:r w:rsidR="00E95E57" w:rsidRPr="00B8558D">
        <w:rPr>
          <w:sz w:val="24"/>
          <w:szCs w:val="24"/>
        </w:rPr>
        <w:t xml:space="preserve"> Hütten</w:t>
      </w:r>
      <w:r w:rsidR="00160080" w:rsidRPr="00B8558D">
        <w:rPr>
          <w:sz w:val="24"/>
          <w:szCs w:val="24"/>
        </w:rPr>
        <w:t>- und Stahl</w:t>
      </w:r>
      <w:r w:rsidR="00E95E57" w:rsidRPr="00B8558D">
        <w:rPr>
          <w:sz w:val="24"/>
          <w:szCs w:val="24"/>
        </w:rPr>
        <w:t>werke</w:t>
      </w:r>
      <w:r w:rsidR="00160080" w:rsidRPr="00B8558D">
        <w:rPr>
          <w:sz w:val="24"/>
          <w:szCs w:val="24"/>
        </w:rPr>
        <w:t xml:space="preserve"> und teilweise Bergbau konnten die Wende überleben und sich gegenüber der internationeln Konkurrenz </w:t>
      </w:r>
      <w:r w:rsidR="00B8558D">
        <w:rPr>
          <w:sz w:val="24"/>
          <w:szCs w:val="24"/>
        </w:rPr>
        <w:t>(</w:t>
      </w:r>
      <w:r w:rsidR="002507E1" w:rsidRPr="00B8558D">
        <w:rPr>
          <w:sz w:val="24"/>
          <w:szCs w:val="24"/>
        </w:rPr>
        <w:t>meist dank staatlicher Subventionen</w:t>
      </w:r>
      <w:r w:rsidR="00B8558D">
        <w:rPr>
          <w:sz w:val="24"/>
          <w:szCs w:val="24"/>
        </w:rPr>
        <w:t>)</w:t>
      </w:r>
      <w:r w:rsidR="002507E1" w:rsidRPr="00B8558D">
        <w:rPr>
          <w:sz w:val="24"/>
          <w:szCs w:val="24"/>
        </w:rPr>
        <w:t xml:space="preserve"> </w:t>
      </w:r>
      <w:r w:rsidR="00160080" w:rsidRPr="00B8558D">
        <w:rPr>
          <w:sz w:val="24"/>
          <w:szCs w:val="24"/>
        </w:rPr>
        <w:t>behaupten.</w:t>
      </w:r>
      <w:r w:rsidR="002507E1" w:rsidRPr="00B8558D">
        <w:rPr>
          <w:sz w:val="24"/>
          <w:szCs w:val="24"/>
        </w:rPr>
        <w:t xml:space="preserve"> </w:t>
      </w:r>
      <w:r w:rsidR="001470C7" w:rsidRPr="00B8558D">
        <w:rPr>
          <w:sz w:val="24"/>
          <w:szCs w:val="24"/>
        </w:rPr>
        <w:t>Auc</w:t>
      </w:r>
      <w:r w:rsidR="001470C7" w:rsidRPr="001E55A4">
        <w:rPr>
          <w:sz w:val="24"/>
          <w:szCs w:val="24"/>
        </w:rPr>
        <w:t xml:space="preserve">h in der Ukraine bildete sich das oligarische Wirtschaftssystem heraus, allerdings mit einem starken regionalen Gefälle – die beiden größen „Industrie- und Finanzgruppen“ kamen aus den industriellen Zentren im Osten des Landes: Dnipropetrovs’k und </w:t>
      </w:r>
      <w:r w:rsidR="00B8558D">
        <w:rPr>
          <w:sz w:val="24"/>
          <w:szCs w:val="24"/>
        </w:rPr>
        <w:t xml:space="preserve">aus der </w:t>
      </w:r>
      <w:r w:rsidR="00264003" w:rsidRPr="001E55A4">
        <w:rPr>
          <w:sz w:val="24"/>
          <w:szCs w:val="24"/>
        </w:rPr>
        <w:t xml:space="preserve">Region Donbas </w:t>
      </w:r>
      <w:r w:rsidR="00B8558D">
        <w:rPr>
          <w:sz w:val="24"/>
          <w:szCs w:val="24"/>
        </w:rPr>
        <w:t xml:space="preserve">(Donec’ Becken) </w:t>
      </w:r>
      <w:r w:rsidR="00264003" w:rsidRPr="001E55A4">
        <w:rPr>
          <w:sz w:val="24"/>
          <w:szCs w:val="24"/>
        </w:rPr>
        <w:t xml:space="preserve">mit der Hauptstadt in </w:t>
      </w:r>
      <w:r w:rsidR="00B8558D">
        <w:rPr>
          <w:sz w:val="24"/>
          <w:szCs w:val="24"/>
        </w:rPr>
        <w:t xml:space="preserve">der Stadt </w:t>
      </w:r>
      <w:r w:rsidR="001470C7" w:rsidRPr="001E55A4">
        <w:rPr>
          <w:sz w:val="24"/>
          <w:szCs w:val="24"/>
        </w:rPr>
        <w:t xml:space="preserve">Donec’k. </w:t>
      </w:r>
      <w:r w:rsidR="001470C7" w:rsidRPr="00B8558D">
        <w:rPr>
          <w:sz w:val="24"/>
          <w:szCs w:val="24"/>
        </w:rPr>
        <w:t xml:space="preserve">Das zweite war einerseits durch seine enge Verbindungen zur organisierten Kriminalität andererseits durch die Kontrolle über die Bergarbeiter berüchtigt, die es </w:t>
      </w:r>
      <w:r w:rsidR="00B8558D">
        <w:rPr>
          <w:sz w:val="24"/>
          <w:szCs w:val="24"/>
        </w:rPr>
        <w:t xml:space="preserve">jederzeit </w:t>
      </w:r>
      <w:r w:rsidR="001470C7" w:rsidRPr="00B8558D">
        <w:rPr>
          <w:sz w:val="24"/>
          <w:szCs w:val="24"/>
        </w:rPr>
        <w:t xml:space="preserve">als Druckmittel gegen Kyiv einsetzen konnte. Nachdem die Macht in der Region gesichert war, blieb die letzte </w:t>
      </w:r>
      <w:r w:rsidR="00B8558D">
        <w:rPr>
          <w:sz w:val="24"/>
          <w:szCs w:val="24"/>
        </w:rPr>
        <w:t>Machtbastion – das Präsidialamt</w:t>
      </w:r>
      <w:r w:rsidR="001470C7" w:rsidRPr="00B8558D">
        <w:rPr>
          <w:sz w:val="24"/>
          <w:szCs w:val="24"/>
        </w:rPr>
        <w:t xml:space="preserve"> und die Kontrolle über das Zentrum Kyiv übrig. </w:t>
      </w:r>
      <w:r w:rsidR="001470C7" w:rsidRPr="001E55A4">
        <w:rPr>
          <w:sz w:val="24"/>
          <w:szCs w:val="24"/>
        </w:rPr>
        <w:t xml:space="preserve">Dennoch scheiterten die Wahlmanipulationen </w:t>
      </w:r>
      <w:r w:rsidR="00B8558D">
        <w:rPr>
          <w:sz w:val="24"/>
          <w:szCs w:val="24"/>
        </w:rPr>
        <w:t>des prorussischen Viktor Janukoyč</w:t>
      </w:r>
      <w:r w:rsidR="001470C7" w:rsidRPr="001E55A4">
        <w:rPr>
          <w:sz w:val="24"/>
          <w:szCs w:val="24"/>
        </w:rPr>
        <w:t xml:space="preserve"> an der Orangenen Revolution,</w:t>
      </w:r>
      <w:r w:rsidR="00B8558D">
        <w:rPr>
          <w:sz w:val="24"/>
          <w:szCs w:val="24"/>
        </w:rPr>
        <w:t xml:space="preserve"> die den prowestlichen Bankier Viktor Jušče</w:t>
      </w:r>
      <w:r w:rsidR="001470C7" w:rsidRPr="001E55A4">
        <w:rPr>
          <w:sz w:val="24"/>
          <w:szCs w:val="24"/>
        </w:rPr>
        <w:t>nko zum Präsidenten und die ehemalige</w:t>
      </w:r>
      <w:r w:rsidR="00B8558D">
        <w:rPr>
          <w:sz w:val="24"/>
          <w:szCs w:val="24"/>
        </w:rPr>
        <w:t xml:space="preserve"> Energie-Managerin Julia Tymoš</w:t>
      </w:r>
      <w:r w:rsidR="001470C7" w:rsidRPr="001E55A4">
        <w:rPr>
          <w:sz w:val="24"/>
          <w:szCs w:val="24"/>
        </w:rPr>
        <w:t>enko zur Premierministerin machte.</w:t>
      </w:r>
    </w:p>
    <w:p w14:paraId="6D2DEFF3" w14:textId="0ED73E61" w:rsidR="001470C7" w:rsidRPr="001E55A4" w:rsidRDefault="001470C7" w:rsidP="00A45781">
      <w:pPr>
        <w:spacing w:line="240" w:lineRule="auto"/>
        <w:jc w:val="both"/>
        <w:rPr>
          <w:sz w:val="24"/>
          <w:szCs w:val="24"/>
        </w:rPr>
      </w:pPr>
      <w:r w:rsidRPr="00B8558D">
        <w:rPr>
          <w:sz w:val="24"/>
          <w:szCs w:val="24"/>
        </w:rPr>
        <w:t>Im Großen und Ganzen</w:t>
      </w:r>
      <w:r w:rsidR="00160080" w:rsidRPr="00B8558D">
        <w:rPr>
          <w:sz w:val="24"/>
          <w:szCs w:val="24"/>
        </w:rPr>
        <w:t xml:space="preserve"> wirkte sich </w:t>
      </w:r>
      <w:r w:rsidRPr="00B8558D">
        <w:rPr>
          <w:sz w:val="24"/>
          <w:szCs w:val="24"/>
        </w:rPr>
        <w:t xml:space="preserve">aber </w:t>
      </w:r>
      <w:r w:rsidR="00160080" w:rsidRPr="00B8558D">
        <w:rPr>
          <w:sz w:val="24"/>
          <w:szCs w:val="24"/>
        </w:rPr>
        <w:t>der Zusammenbruch alter Handels</w:t>
      </w:r>
      <w:r w:rsidR="00FD3C7E" w:rsidRPr="00B8558D">
        <w:rPr>
          <w:sz w:val="24"/>
          <w:szCs w:val="24"/>
        </w:rPr>
        <w:t xml:space="preserve">beziehungen </w:t>
      </w:r>
      <w:r w:rsidR="00830AD1">
        <w:rPr>
          <w:sz w:val="24"/>
          <w:szCs w:val="24"/>
        </w:rPr>
        <w:t xml:space="preserve">und Lieferketten </w:t>
      </w:r>
      <w:r w:rsidR="00FD3C7E" w:rsidRPr="00B8558D">
        <w:rPr>
          <w:sz w:val="24"/>
          <w:szCs w:val="24"/>
        </w:rPr>
        <w:t>negativ</w:t>
      </w:r>
      <w:r w:rsidR="00160080" w:rsidRPr="00B8558D">
        <w:rPr>
          <w:sz w:val="24"/>
          <w:szCs w:val="24"/>
        </w:rPr>
        <w:t xml:space="preserve"> auf die ukrainische Wirtschaft aus. Eine große Verarmung hatte ähnlich wie in Polen </w:t>
      </w:r>
      <w:r w:rsidR="00830AD1">
        <w:rPr>
          <w:sz w:val="24"/>
          <w:szCs w:val="24"/>
        </w:rPr>
        <w:t xml:space="preserve">Massenentlassungen und </w:t>
      </w:r>
      <w:r w:rsidR="00160080" w:rsidRPr="00B8558D">
        <w:rPr>
          <w:sz w:val="24"/>
          <w:szCs w:val="24"/>
        </w:rPr>
        <w:t>eine starke Auswanderung zur Folge. Die Migra</w:t>
      </w:r>
      <w:r w:rsidR="001D70E2" w:rsidRPr="00B8558D">
        <w:rPr>
          <w:sz w:val="24"/>
          <w:szCs w:val="24"/>
        </w:rPr>
        <w:t>t</w:t>
      </w:r>
      <w:r w:rsidR="00160080" w:rsidRPr="00B8558D">
        <w:rPr>
          <w:sz w:val="24"/>
          <w:szCs w:val="24"/>
        </w:rPr>
        <w:t xml:space="preserve">ionsbilanz </w:t>
      </w:r>
      <w:r w:rsidR="001D70E2" w:rsidRPr="00B8558D">
        <w:rPr>
          <w:sz w:val="24"/>
          <w:szCs w:val="24"/>
        </w:rPr>
        <w:t xml:space="preserve">allein </w:t>
      </w:r>
      <w:r w:rsidR="00160080" w:rsidRPr="00B8558D">
        <w:rPr>
          <w:sz w:val="24"/>
          <w:szCs w:val="24"/>
        </w:rPr>
        <w:t>meiner Familie</w:t>
      </w:r>
      <w:r w:rsidR="00FD3C7E" w:rsidRPr="00B8558D">
        <w:rPr>
          <w:sz w:val="24"/>
          <w:szCs w:val="24"/>
        </w:rPr>
        <w:t xml:space="preserve"> sieht folgendermaßen aus</w:t>
      </w:r>
      <w:r w:rsidR="00830AD1">
        <w:rPr>
          <w:sz w:val="24"/>
          <w:szCs w:val="24"/>
        </w:rPr>
        <w:t>: z</w:t>
      </w:r>
      <w:r w:rsidR="00160080" w:rsidRPr="00B8558D">
        <w:rPr>
          <w:sz w:val="24"/>
          <w:szCs w:val="24"/>
        </w:rPr>
        <w:t xml:space="preserve">wei Cousines in Spanien, </w:t>
      </w:r>
      <w:r w:rsidRPr="00B8558D">
        <w:rPr>
          <w:sz w:val="24"/>
          <w:szCs w:val="24"/>
        </w:rPr>
        <w:t xml:space="preserve">der </w:t>
      </w:r>
      <w:r w:rsidR="00160080" w:rsidRPr="00B8558D">
        <w:rPr>
          <w:sz w:val="24"/>
          <w:szCs w:val="24"/>
        </w:rPr>
        <w:t>Vater kurzfristig in Portugal, eine Cousine in Rom, zwei weitere Cousinen in Frankreich, ein Cousin in New York, ein Onkel in Canada, ein Onkel in Norwegen und eine Cousine in Polen.</w:t>
      </w:r>
      <w:r w:rsidR="00830AD1">
        <w:rPr>
          <w:sz w:val="24"/>
          <w:szCs w:val="24"/>
        </w:rPr>
        <w:t xml:space="preserve"> In Zahlen ausdrückt schrumpfte die Bevölkerung der Ukraine im Zuge der Unabhängigkeit von knapp 52 (1991) auf </w:t>
      </w:r>
      <w:r w:rsidR="00F37ED6">
        <w:rPr>
          <w:sz w:val="24"/>
          <w:szCs w:val="24"/>
        </w:rPr>
        <w:t xml:space="preserve">44 (2017) </w:t>
      </w:r>
      <w:r w:rsidR="00830AD1">
        <w:rPr>
          <w:sz w:val="24"/>
          <w:szCs w:val="24"/>
        </w:rPr>
        <w:t xml:space="preserve">Millionnen Einwohner zusammen. </w:t>
      </w:r>
    </w:p>
    <w:p w14:paraId="41009CDF" w14:textId="4625E9DE" w:rsidR="006F5620" w:rsidRPr="001E55A4" w:rsidRDefault="00FD3C7E" w:rsidP="00A45781">
      <w:pPr>
        <w:spacing w:line="240" w:lineRule="auto"/>
        <w:jc w:val="both"/>
        <w:rPr>
          <w:sz w:val="24"/>
          <w:szCs w:val="24"/>
        </w:rPr>
      </w:pPr>
      <w:r w:rsidRPr="001E55A4">
        <w:rPr>
          <w:sz w:val="24"/>
          <w:szCs w:val="24"/>
        </w:rPr>
        <w:t xml:space="preserve">Dennoch erwies sich </w:t>
      </w:r>
      <w:r w:rsidR="001470C7" w:rsidRPr="001E55A4">
        <w:rPr>
          <w:sz w:val="24"/>
          <w:szCs w:val="24"/>
        </w:rPr>
        <w:t>die</w:t>
      </w:r>
      <w:r w:rsidRPr="001E55A4">
        <w:rPr>
          <w:sz w:val="24"/>
          <w:szCs w:val="24"/>
        </w:rPr>
        <w:t xml:space="preserve"> prodemokratische Allianz von kurzer Dauer. Zerrütet durch interne Machtkämpfe</w:t>
      </w:r>
      <w:r w:rsidR="001470C7" w:rsidRPr="001E55A4">
        <w:rPr>
          <w:sz w:val="24"/>
          <w:szCs w:val="24"/>
        </w:rPr>
        <w:t>, angeschlagen</w:t>
      </w:r>
      <w:r w:rsidRPr="001E55A4">
        <w:rPr>
          <w:sz w:val="24"/>
          <w:szCs w:val="24"/>
        </w:rPr>
        <w:t xml:space="preserve"> </w:t>
      </w:r>
      <w:r w:rsidR="001470C7" w:rsidRPr="001E55A4">
        <w:rPr>
          <w:sz w:val="24"/>
          <w:szCs w:val="24"/>
        </w:rPr>
        <w:t xml:space="preserve">auch </w:t>
      </w:r>
      <w:r w:rsidRPr="001E55A4">
        <w:rPr>
          <w:sz w:val="24"/>
          <w:szCs w:val="24"/>
        </w:rPr>
        <w:t xml:space="preserve">durch die Wirtschaftskrise 2008 </w:t>
      </w:r>
      <w:r w:rsidR="0003468E" w:rsidRPr="001E55A4">
        <w:rPr>
          <w:sz w:val="24"/>
          <w:szCs w:val="24"/>
        </w:rPr>
        <w:t>zerfiel</w:t>
      </w:r>
      <w:r w:rsidRPr="001E55A4">
        <w:rPr>
          <w:sz w:val="24"/>
          <w:szCs w:val="24"/>
        </w:rPr>
        <w:t xml:space="preserve"> die orangene Koalition</w:t>
      </w:r>
      <w:r w:rsidR="001470C7" w:rsidRPr="001E55A4">
        <w:rPr>
          <w:sz w:val="24"/>
          <w:szCs w:val="24"/>
        </w:rPr>
        <w:t>. Es passierte das Unfassbare: I</w:t>
      </w:r>
      <w:r w:rsidRPr="001E55A4">
        <w:rPr>
          <w:sz w:val="24"/>
          <w:szCs w:val="24"/>
        </w:rPr>
        <w:t>m Kopfrennen mit Julia Tymoschenko wurde der zwe</w:t>
      </w:r>
      <w:r w:rsidR="00F37ED6">
        <w:rPr>
          <w:sz w:val="24"/>
          <w:szCs w:val="24"/>
        </w:rPr>
        <w:t>imal vorbestrafte Viktor Janukovyč</w:t>
      </w:r>
      <w:r w:rsidRPr="001E55A4">
        <w:rPr>
          <w:sz w:val="24"/>
          <w:szCs w:val="24"/>
        </w:rPr>
        <w:t xml:space="preserve"> trotz seiner Vergangenheit und einschlägiger Manieren zum Präsidenten der Ukraine </w:t>
      </w:r>
      <w:r w:rsidR="0003468E" w:rsidRPr="001E55A4">
        <w:rPr>
          <w:sz w:val="24"/>
          <w:szCs w:val="24"/>
        </w:rPr>
        <w:t xml:space="preserve">mit 3,5% </w:t>
      </w:r>
      <w:r w:rsidR="00E029A1" w:rsidRPr="001E55A4">
        <w:rPr>
          <w:sz w:val="24"/>
          <w:szCs w:val="24"/>
        </w:rPr>
        <w:t xml:space="preserve">Vorsprung </w:t>
      </w:r>
      <w:r w:rsidR="00F37ED6">
        <w:rPr>
          <w:sz w:val="24"/>
          <w:szCs w:val="24"/>
        </w:rPr>
        <w:t>vor Tymoš</w:t>
      </w:r>
      <w:r w:rsidR="00E029A1" w:rsidRPr="001E55A4">
        <w:rPr>
          <w:sz w:val="24"/>
          <w:szCs w:val="24"/>
        </w:rPr>
        <w:t xml:space="preserve">enko </w:t>
      </w:r>
      <w:r w:rsidRPr="001E55A4">
        <w:rPr>
          <w:sz w:val="24"/>
          <w:szCs w:val="24"/>
        </w:rPr>
        <w:t>gewählt.</w:t>
      </w:r>
      <w:r w:rsidR="002E71D4" w:rsidRPr="001E55A4">
        <w:rPr>
          <w:sz w:val="24"/>
          <w:szCs w:val="24"/>
        </w:rPr>
        <w:t xml:space="preserve"> Gleich nach seinem Sieg begann er eine Abwicklung der fragilen ukrainischen Demokratie, indem er führende Oppositionspolitiker wie </w:t>
      </w:r>
      <w:r w:rsidR="00F37ED6">
        <w:rPr>
          <w:sz w:val="24"/>
          <w:szCs w:val="24"/>
        </w:rPr>
        <w:t xml:space="preserve">seine Rivalin </w:t>
      </w:r>
      <w:r w:rsidR="00F37ED6">
        <w:rPr>
          <w:sz w:val="24"/>
          <w:szCs w:val="24"/>
        </w:rPr>
        <w:t>Tymoš</w:t>
      </w:r>
      <w:r w:rsidR="00F37ED6" w:rsidRPr="001E55A4">
        <w:rPr>
          <w:sz w:val="24"/>
          <w:szCs w:val="24"/>
        </w:rPr>
        <w:t>enko</w:t>
      </w:r>
      <w:r w:rsidR="00F37ED6" w:rsidRPr="001E55A4">
        <w:rPr>
          <w:sz w:val="24"/>
          <w:szCs w:val="24"/>
        </w:rPr>
        <w:t xml:space="preserve"> </w:t>
      </w:r>
      <w:r w:rsidR="002E71D4" w:rsidRPr="001E55A4">
        <w:rPr>
          <w:sz w:val="24"/>
          <w:szCs w:val="24"/>
        </w:rPr>
        <w:t xml:space="preserve">oder Jurij Lucenko verfolgen und </w:t>
      </w:r>
      <w:r w:rsidR="001470C7" w:rsidRPr="001E55A4">
        <w:rPr>
          <w:sz w:val="24"/>
          <w:szCs w:val="24"/>
        </w:rPr>
        <w:t>ins Gefä</w:t>
      </w:r>
      <w:r w:rsidR="0003468E" w:rsidRPr="001E55A4">
        <w:rPr>
          <w:sz w:val="24"/>
          <w:szCs w:val="24"/>
        </w:rPr>
        <w:t>n</w:t>
      </w:r>
      <w:r w:rsidR="001470C7" w:rsidRPr="001E55A4">
        <w:rPr>
          <w:sz w:val="24"/>
          <w:szCs w:val="24"/>
        </w:rPr>
        <w:t xml:space="preserve">gnis </w:t>
      </w:r>
      <w:r w:rsidR="002E71D4" w:rsidRPr="001E55A4">
        <w:rPr>
          <w:sz w:val="24"/>
          <w:szCs w:val="24"/>
        </w:rPr>
        <w:t xml:space="preserve">einsperren ließ. </w:t>
      </w:r>
      <w:r w:rsidR="006F5620" w:rsidRPr="00F37ED6">
        <w:rPr>
          <w:sz w:val="24"/>
          <w:szCs w:val="24"/>
        </w:rPr>
        <w:t>Bemerkenswerterweise entging sei</w:t>
      </w:r>
      <w:r w:rsidR="00F37ED6" w:rsidRPr="00F37ED6">
        <w:rPr>
          <w:sz w:val="24"/>
          <w:szCs w:val="24"/>
        </w:rPr>
        <w:t>n Hauptopponent Viktor Jušč</w:t>
      </w:r>
      <w:r w:rsidR="006F5620" w:rsidRPr="00F37ED6">
        <w:rPr>
          <w:sz w:val="24"/>
          <w:szCs w:val="24"/>
        </w:rPr>
        <w:t>enko einer stafrechtlichen Verfolgung, seine Fehde mit Julia Tymoschenko ging so w</w:t>
      </w:r>
      <w:r w:rsidR="00F37ED6">
        <w:rPr>
          <w:sz w:val="24"/>
          <w:szCs w:val="24"/>
        </w:rPr>
        <w:t>eit, dass er klar Viktor Janukovyč</w:t>
      </w:r>
      <w:r w:rsidR="006F5620" w:rsidRPr="00F37ED6">
        <w:rPr>
          <w:sz w:val="24"/>
          <w:szCs w:val="24"/>
        </w:rPr>
        <w:t xml:space="preserve"> favorisierte.</w:t>
      </w:r>
    </w:p>
    <w:p w14:paraId="1EB07883" w14:textId="38456A7F" w:rsidR="00FD3C7E" w:rsidRPr="001E55A4" w:rsidRDefault="001470C7" w:rsidP="00A45781">
      <w:pPr>
        <w:spacing w:line="240" w:lineRule="auto"/>
        <w:jc w:val="both"/>
        <w:rPr>
          <w:sz w:val="24"/>
          <w:szCs w:val="24"/>
        </w:rPr>
      </w:pPr>
      <w:r w:rsidRPr="001E55A4">
        <w:rPr>
          <w:sz w:val="24"/>
          <w:szCs w:val="24"/>
        </w:rPr>
        <w:t xml:space="preserve">Auch die </w:t>
      </w:r>
      <w:r w:rsidR="002E71D4" w:rsidRPr="001E55A4">
        <w:rPr>
          <w:sz w:val="24"/>
          <w:szCs w:val="24"/>
        </w:rPr>
        <w:t>einfache</w:t>
      </w:r>
      <w:r w:rsidR="006F5620" w:rsidRPr="001E55A4">
        <w:rPr>
          <w:sz w:val="24"/>
          <w:szCs w:val="24"/>
        </w:rPr>
        <w:t>n</w:t>
      </w:r>
      <w:r w:rsidR="002E71D4" w:rsidRPr="001E55A4">
        <w:rPr>
          <w:sz w:val="24"/>
          <w:szCs w:val="24"/>
        </w:rPr>
        <w:t xml:space="preserve"> Bürger </w:t>
      </w:r>
      <w:r w:rsidR="006F5620" w:rsidRPr="001E55A4">
        <w:rPr>
          <w:sz w:val="24"/>
          <w:szCs w:val="24"/>
        </w:rPr>
        <w:t xml:space="preserve">bekamen </w:t>
      </w:r>
      <w:r w:rsidR="002E71D4" w:rsidRPr="001E55A4">
        <w:rPr>
          <w:sz w:val="24"/>
          <w:szCs w:val="24"/>
        </w:rPr>
        <w:t>den Machtwechsel</w:t>
      </w:r>
      <w:r w:rsidR="006F5620" w:rsidRPr="001E55A4">
        <w:rPr>
          <w:sz w:val="24"/>
          <w:szCs w:val="24"/>
        </w:rPr>
        <w:t xml:space="preserve"> zu spüren</w:t>
      </w:r>
      <w:r w:rsidRPr="001E55A4">
        <w:rPr>
          <w:sz w:val="24"/>
          <w:szCs w:val="24"/>
        </w:rPr>
        <w:t>: D</w:t>
      </w:r>
      <w:r w:rsidR="002E71D4" w:rsidRPr="001E55A4">
        <w:rPr>
          <w:sz w:val="24"/>
          <w:szCs w:val="24"/>
        </w:rPr>
        <w:t>ie erste Welle der Enteignungen („Raidertum“)</w:t>
      </w:r>
      <w:r w:rsidRPr="001E55A4">
        <w:rPr>
          <w:sz w:val="24"/>
          <w:szCs w:val="24"/>
        </w:rPr>
        <w:t>,</w:t>
      </w:r>
      <w:r w:rsidR="009C28B5" w:rsidRPr="001E55A4">
        <w:rPr>
          <w:sz w:val="24"/>
          <w:szCs w:val="24"/>
        </w:rPr>
        <w:t xml:space="preserve"> </w:t>
      </w:r>
      <w:r w:rsidR="002E71D4" w:rsidRPr="001E55A4">
        <w:rPr>
          <w:sz w:val="24"/>
          <w:szCs w:val="24"/>
        </w:rPr>
        <w:t xml:space="preserve">Zwangsbeteiligungen </w:t>
      </w:r>
      <w:r w:rsidRPr="001E55A4">
        <w:rPr>
          <w:sz w:val="24"/>
          <w:szCs w:val="24"/>
        </w:rPr>
        <w:t xml:space="preserve">und eines Elitenwechsels in der Verwaltung </w:t>
      </w:r>
      <w:r w:rsidR="002E71D4" w:rsidRPr="001E55A4">
        <w:rPr>
          <w:sz w:val="24"/>
          <w:szCs w:val="24"/>
        </w:rPr>
        <w:t>kam ins R</w:t>
      </w:r>
      <w:r w:rsidR="00F37ED6">
        <w:rPr>
          <w:sz w:val="24"/>
          <w:szCs w:val="24"/>
        </w:rPr>
        <w:t>ollen, es war klar, dass Janukovyč</w:t>
      </w:r>
      <w:r w:rsidR="002E71D4" w:rsidRPr="001E55A4">
        <w:rPr>
          <w:sz w:val="24"/>
          <w:szCs w:val="24"/>
        </w:rPr>
        <w:t xml:space="preserve"> das Land nach dem Beispiel seiner He</w:t>
      </w:r>
      <w:r w:rsidR="009C28B5" w:rsidRPr="001E55A4">
        <w:rPr>
          <w:sz w:val="24"/>
          <w:szCs w:val="24"/>
        </w:rPr>
        <w:t xml:space="preserve">imatregion als </w:t>
      </w:r>
      <w:r w:rsidRPr="001E55A4">
        <w:rPr>
          <w:sz w:val="24"/>
          <w:szCs w:val="24"/>
        </w:rPr>
        <w:t xml:space="preserve">eigene </w:t>
      </w:r>
      <w:r w:rsidR="009C28B5" w:rsidRPr="001E55A4">
        <w:rPr>
          <w:sz w:val="24"/>
          <w:szCs w:val="24"/>
        </w:rPr>
        <w:t>Sine</w:t>
      </w:r>
      <w:r w:rsidR="002E71D4" w:rsidRPr="001E55A4">
        <w:rPr>
          <w:sz w:val="24"/>
          <w:szCs w:val="24"/>
        </w:rPr>
        <w:t xml:space="preserve">kure </w:t>
      </w:r>
      <w:r w:rsidRPr="001E55A4">
        <w:rPr>
          <w:sz w:val="24"/>
          <w:szCs w:val="24"/>
        </w:rPr>
        <w:t>betrachtet</w:t>
      </w:r>
      <w:r w:rsidR="002E71D4" w:rsidRPr="001E55A4">
        <w:rPr>
          <w:sz w:val="24"/>
          <w:szCs w:val="24"/>
        </w:rPr>
        <w:t xml:space="preserve">. </w:t>
      </w:r>
      <w:r w:rsidR="00327852" w:rsidRPr="001E55A4">
        <w:rPr>
          <w:sz w:val="24"/>
          <w:szCs w:val="24"/>
        </w:rPr>
        <w:t xml:space="preserve">Innerhalb kürzester Zeit kam seine Familie in den Besitz von lukrativen Unternehmen und baute das Land zu einer </w:t>
      </w:r>
      <w:r w:rsidR="00ED53D2" w:rsidRPr="001E55A4">
        <w:rPr>
          <w:sz w:val="24"/>
          <w:szCs w:val="24"/>
        </w:rPr>
        <w:t>feudalen</w:t>
      </w:r>
      <w:r w:rsidR="00327852" w:rsidRPr="001E55A4">
        <w:rPr>
          <w:sz w:val="24"/>
          <w:szCs w:val="24"/>
        </w:rPr>
        <w:t xml:space="preserve"> Abgabenpiramyde um. </w:t>
      </w:r>
      <w:r w:rsidR="00ED53D2" w:rsidRPr="001E55A4">
        <w:rPr>
          <w:sz w:val="24"/>
          <w:szCs w:val="24"/>
        </w:rPr>
        <w:t>Mi</w:t>
      </w:r>
      <w:r w:rsidR="006F5620" w:rsidRPr="001E55A4">
        <w:rPr>
          <w:sz w:val="24"/>
          <w:szCs w:val="24"/>
        </w:rPr>
        <w:t xml:space="preserve">t der Verfolgung der Opposition </w:t>
      </w:r>
      <w:r w:rsidRPr="001E55A4">
        <w:rPr>
          <w:sz w:val="24"/>
          <w:szCs w:val="24"/>
        </w:rPr>
        <w:t xml:space="preserve">und Aufrüstung des </w:t>
      </w:r>
      <w:r w:rsidRPr="001E55A4">
        <w:rPr>
          <w:sz w:val="24"/>
          <w:szCs w:val="24"/>
        </w:rPr>
        <w:lastRenderedPageBreak/>
        <w:t xml:space="preserve">Polizeiapparates </w:t>
      </w:r>
      <w:r w:rsidR="006F5620" w:rsidRPr="001E55A4">
        <w:rPr>
          <w:sz w:val="24"/>
          <w:szCs w:val="24"/>
        </w:rPr>
        <w:t xml:space="preserve">wurde </w:t>
      </w:r>
      <w:r w:rsidR="00ED53D2" w:rsidRPr="001E55A4">
        <w:rPr>
          <w:sz w:val="24"/>
          <w:szCs w:val="24"/>
        </w:rPr>
        <w:t xml:space="preserve">ferner </w:t>
      </w:r>
      <w:r w:rsidRPr="001E55A4">
        <w:rPr>
          <w:sz w:val="24"/>
          <w:szCs w:val="24"/>
        </w:rPr>
        <w:t>deutlich</w:t>
      </w:r>
      <w:r w:rsidR="006F5620" w:rsidRPr="001E55A4">
        <w:rPr>
          <w:sz w:val="24"/>
          <w:szCs w:val="24"/>
        </w:rPr>
        <w:t xml:space="preserve">, dass </w:t>
      </w:r>
      <w:r w:rsidR="00F37ED6">
        <w:rPr>
          <w:sz w:val="24"/>
          <w:szCs w:val="24"/>
        </w:rPr>
        <w:t>der bullige Präsident</w:t>
      </w:r>
      <w:r w:rsidR="006F5620" w:rsidRPr="001E55A4">
        <w:rPr>
          <w:sz w:val="24"/>
          <w:szCs w:val="24"/>
        </w:rPr>
        <w:t xml:space="preserve"> für lange Zeit gekommen und die Macht nicht mehr so leicht aus der Hand geben wird</w:t>
      </w:r>
      <w:r w:rsidR="00C318A0" w:rsidRPr="001E55A4">
        <w:rPr>
          <w:sz w:val="24"/>
          <w:szCs w:val="24"/>
        </w:rPr>
        <w:t xml:space="preserve"> wie 2004</w:t>
      </w:r>
      <w:r w:rsidR="006F5620" w:rsidRPr="001E55A4">
        <w:rPr>
          <w:sz w:val="24"/>
          <w:szCs w:val="24"/>
        </w:rPr>
        <w:t>.</w:t>
      </w:r>
    </w:p>
    <w:p w14:paraId="50D7A1B0" w14:textId="3625B187" w:rsidR="009C28B5" w:rsidRPr="001E55A4" w:rsidRDefault="00C318A0" w:rsidP="00A45781">
      <w:pPr>
        <w:spacing w:line="240" w:lineRule="auto"/>
        <w:jc w:val="both"/>
        <w:rPr>
          <w:sz w:val="24"/>
          <w:szCs w:val="24"/>
        </w:rPr>
      </w:pPr>
      <w:r w:rsidRPr="001E55A4">
        <w:rPr>
          <w:sz w:val="24"/>
          <w:szCs w:val="24"/>
        </w:rPr>
        <w:t>Zugleich</w:t>
      </w:r>
      <w:r w:rsidR="009C28B5" w:rsidRPr="001E55A4">
        <w:rPr>
          <w:sz w:val="24"/>
          <w:szCs w:val="24"/>
        </w:rPr>
        <w:t xml:space="preserve"> bestand ein </w:t>
      </w:r>
      <w:r w:rsidRPr="001E55A4">
        <w:rPr>
          <w:sz w:val="24"/>
          <w:szCs w:val="24"/>
        </w:rPr>
        <w:t xml:space="preserve">landesweiter </w:t>
      </w:r>
      <w:r w:rsidR="009C28B5" w:rsidRPr="001E55A4">
        <w:rPr>
          <w:sz w:val="24"/>
          <w:szCs w:val="24"/>
        </w:rPr>
        <w:t xml:space="preserve">Konsens, dass sich die Ukraine in die EU integrieren </w:t>
      </w:r>
      <w:r w:rsidRPr="001E55A4">
        <w:rPr>
          <w:sz w:val="24"/>
          <w:szCs w:val="24"/>
        </w:rPr>
        <w:t>soll</w:t>
      </w:r>
      <w:r w:rsidR="009C28B5" w:rsidRPr="001E55A4">
        <w:rPr>
          <w:sz w:val="24"/>
          <w:szCs w:val="24"/>
        </w:rPr>
        <w:t xml:space="preserve">. Der Großteil der ukrainischen Gesellschaft erhoffte damit, den amtierenden Präsidenten wenn nicht von innen, dann zumindest von außen in die Pflicht nehmen zu können. Die zusammen mit Polen ausgetragene Europameisterschaft 2012 wurde </w:t>
      </w:r>
      <w:r w:rsidRPr="001E55A4">
        <w:rPr>
          <w:sz w:val="24"/>
          <w:szCs w:val="24"/>
        </w:rPr>
        <w:t xml:space="preserve">daher </w:t>
      </w:r>
      <w:r w:rsidR="009C28B5" w:rsidRPr="001E55A4">
        <w:rPr>
          <w:sz w:val="24"/>
          <w:szCs w:val="24"/>
        </w:rPr>
        <w:t xml:space="preserve">beinah </w:t>
      </w:r>
      <w:r w:rsidR="00753D32" w:rsidRPr="001E55A4">
        <w:rPr>
          <w:sz w:val="24"/>
          <w:szCs w:val="24"/>
        </w:rPr>
        <w:t xml:space="preserve">als </w:t>
      </w:r>
      <w:r w:rsidR="009C28B5" w:rsidRPr="001E55A4">
        <w:rPr>
          <w:sz w:val="24"/>
          <w:szCs w:val="24"/>
        </w:rPr>
        <w:t xml:space="preserve">Vorbote </w:t>
      </w:r>
      <w:r w:rsidR="00F37ED6">
        <w:rPr>
          <w:sz w:val="24"/>
          <w:szCs w:val="24"/>
        </w:rPr>
        <w:t>eines</w:t>
      </w:r>
      <w:r w:rsidR="009C28B5" w:rsidRPr="001E55A4">
        <w:rPr>
          <w:sz w:val="24"/>
          <w:szCs w:val="24"/>
        </w:rPr>
        <w:t xml:space="preserve"> EU-Beitritts empfunden, entsprechend hoch waren die Erwartungen an die Unterzeichnung des Assoziierungsabkommens</w:t>
      </w:r>
      <w:r w:rsidR="00753D32" w:rsidRPr="001E55A4">
        <w:rPr>
          <w:sz w:val="24"/>
          <w:szCs w:val="24"/>
        </w:rPr>
        <w:t xml:space="preserve"> in Vilnius</w:t>
      </w:r>
      <w:r w:rsidR="0003468E" w:rsidRPr="001E55A4">
        <w:rPr>
          <w:sz w:val="24"/>
          <w:szCs w:val="24"/>
        </w:rPr>
        <w:t xml:space="preserve"> im November 2013</w:t>
      </w:r>
      <w:r w:rsidR="009C28B5" w:rsidRPr="001E55A4">
        <w:rPr>
          <w:sz w:val="24"/>
          <w:szCs w:val="24"/>
        </w:rPr>
        <w:t>.</w:t>
      </w:r>
    </w:p>
    <w:p w14:paraId="2A9670D4" w14:textId="56376375" w:rsidR="00B0324A" w:rsidRPr="001E55A4" w:rsidRDefault="008E70A8" w:rsidP="00A45781">
      <w:pPr>
        <w:spacing w:line="240" w:lineRule="auto"/>
        <w:jc w:val="both"/>
        <w:rPr>
          <w:sz w:val="24"/>
          <w:szCs w:val="24"/>
        </w:rPr>
      </w:pPr>
      <w:r w:rsidRPr="001E55A4">
        <w:rPr>
          <w:sz w:val="24"/>
          <w:szCs w:val="24"/>
        </w:rPr>
        <w:t xml:space="preserve">Ähnlich wie in Russland und Polen reagierte die ukrainische Gesellschaft auf die Verschärfung der innennpolitischen und wirtschaftlichen Zustände mit einem Rückgriff auf die Vergangenheit. Je größer die Korruption und Mißstände, desto bedeutender wurden die historischen </w:t>
      </w:r>
      <w:r w:rsidR="0003468E" w:rsidRPr="001E55A4">
        <w:rPr>
          <w:sz w:val="24"/>
          <w:szCs w:val="24"/>
        </w:rPr>
        <w:t>Vorbilder</w:t>
      </w:r>
      <w:r w:rsidRPr="001E55A4">
        <w:rPr>
          <w:sz w:val="24"/>
          <w:szCs w:val="24"/>
        </w:rPr>
        <w:t xml:space="preserve"> – der Freiheitsmythos der Kosaken und der Heldenkult um die nationalistische Ukrainische Aufstandsarmee, </w:t>
      </w:r>
      <w:r w:rsidR="0003468E" w:rsidRPr="001E55A4">
        <w:rPr>
          <w:sz w:val="24"/>
          <w:szCs w:val="24"/>
        </w:rPr>
        <w:t xml:space="preserve">die von der OUN (1929 </w:t>
      </w:r>
      <w:r w:rsidR="00B5648D">
        <w:rPr>
          <w:sz w:val="24"/>
          <w:szCs w:val="24"/>
        </w:rPr>
        <w:t xml:space="preserve">in </w:t>
      </w:r>
      <w:r w:rsidR="0003468E" w:rsidRPr="001E55A4">
        <w:rPr>
          <w:sz w:val="24"/>
          <w:szCs w:val="24"/>
        </w:rPr>
        <w:t xml:space="preserve">Wien) gegründet wurde. Die </w:t>
      </w:r>
      <w:r w:rsidRPr="001E55A4">
        <w:rPr>
          <w:sz w:val="24"/>
          <w:szCs w:val="24"/>
        </w:rPr>
        <w:t>OUN orientierte sich an den faschistischen Bewegungen in Westeuropa</w:t>
      </w:r>
      <w:r w:rsidR="007E6F6D" w:rsidRPr="001E55A4">
        <w:rPr>
          <w:sz w:val="24"/>
          <w:szCs w:val="24"/>
        </w:rPr>
        <w:t xml:space="preserve">, </w:t>
      </w:r>
      <w:r w:rsidR="0003468E" w:rsidRPr="001E55A4">
        <w:rPr>
          <w:sz w:val="24"/>
          <w:szCs w:val="24"/>
        </w:rPr>
        <w:t>aber auch am Balkan (</w:t>
      </w:r>
      <w:r w:rsidR="007E6F6D" w:rsidRPr="001E55A4">
        <w:rPr>
          <w:sz w:val="24"/>
          <w:szCs w:val="24"/>
        </w:rPr>
        <w:t>Kroatien</w:t>
      </w:r>
      <w:r w:rsidRPr="001E55A4">
        <w:rPr>
          <w:sz w:val="24"/>
          <w:szCs w:val="24"/>
        </w:rPr>
        <w:t xml:space="preserve"> und Rumäni</w:t>
      </w:r>
      <w:r w:rsidR="007E6F6D" w:rsidRPr="001E55A4">
        <w:rPr>
          <w:sz w:val="24"/>
          <w:szCs w:val="24"/>
        </w:rPr>
        <w:t>en</w:t>
      </w:r>
      <w:r w:rsidR="0003468E" w:rsidRPr="001E55A4">
        <w:rPr>
          <w:sz w:val="24"/>
          <w:szCs w:val="24"/>
        </w:rPr>
        <w:t>)</w:t>
      </w:r>
      <w:r w:rsidR="007E6F6D" w:rsidRPr="001E55A4">
        <w:rPr>
          <w:sz w:val="24"/>
          <w:szCs w:val="24"/>
        </w:rPr>
        <w:t xml:space="preserve"> und</w:t>
      </w:r>
      <w:r w:rsidRPr="001E55A4">
        <w:rPr>
          <w:sz w:val="24"/>
          <w:szCs w:val="24"/>
        </w:rPr>
        <w:t xml:space="preserve"> kollaborierte </w:t>
      </w:r>
      <w:r w:rsidR="00B5648D">
        <w:rPr>
          <w:sz w:val="24"/>
          <w:szCs w:val="24"/>
        </w:rPr>
        <w:t xml:space="preserve">vor dem Krieg und bis 1943 </w:t>
      </w:r>
      <w:r w:rsidR="007E6F6D" w:rsidRPr="001E55A4">
        <w:rPr>
          <w:sz w:val="24"/>
          <w:szCs w:val="24"/>
        </w:rPr>
        <w:t xml:space="preserve">mit den Nazis. Nach </w:t>
      </w:r>
      <w:r w:rsidRPr="001E55A4">
        <w:rPr>
          <w:sz w:val="24"/>
          <w:szCs w:val="24"/>
        </w:rPr>
        <w:t xml:space="preserve">1943 </w:t>
      </w:r>
      <w:r w:rsidR="007E6F6D" w:rsidRPr="001E55A4">
        <w:rPr>
          <w:sz w:val="24"/>
          <w:szCs w:val="24"/>
        </w:rPr>
        <w:t>wandte sie sich gegen sie</w:t>
      </w:r>
      <w:r w:rsidRPr="001E55A4">
        <w:rPr>
          <w:sz w:val="24"/>
          <w:szCs w:val="24"/>
        </w:rPr>
        <w:t xml:space="preserve">, </w:t>
      </w:r>
      <w:r w:rsidR="008B588A" w:rsidRPr="001E55A4">
        <w:rPr>
          <w:sz w:val="24"/>
          <w:szCs w:val="24"/>
        </w:rPr>
        <w:t xml:space="preserve">organisierte ethnische Säuberungen gegen Polen in Wolhynien </w:t>
      </w:r>
      <w:r w:rsidRPr="001E55A4">
        <w:rPr>
          <w:sz w:val="24"/>
          <w:szCs w:val="24"/>
        </w:rPr>
        <w:t xml:space="preserve">und lieferte sich einen erbitterten Guerillakampf </w:t>
      </w:r>
      <w:r w:rsidR="008B588A" w:rsidRPr="001E55A4">
        <w:rPr>
          <w:sz w:val="24"/>
          <w:szCs w:val="24"/>
        </w:rPr>
        <w:t>mit der nun siegreichen Sowjetmacht. Für diese Aktionen wurden die Mitglieder der UPA</w:t>
      </w:r>
      <w:r w:rsidR="00B5648D">
        <w:rPr>
          <w:sz w:val="24"/>
          <w:szCs w:val="24"/>
        </w:rPr>
        <w:t>,</w:t>
      </w:r>
      <w:r w:rsidR="008B588A" w:rsidRPr="001E55A4">
        <w:rPr>
          <w:sz w:val="24"/>
          <w:szCs w:val="24"/>
        </w:rPr>
        <w:t xml:space="preserve"> </w:t>
      </w:r>
      <w:r w:rsidR="00C318A0" w:rsidRPr="001E55A4">
        <w:rPr>
          <w:sz w:val="24"/>
          <w:szCs w:val="24"/>
        </w:rPr>
        <w:t>ihre</w:t>
      </w:r>
      <w:r w:rsidR="008B588A" w:rsidRPr="001E55A4">
        <w:rPr>
          <w:sz w:val="24"/>
          <w:szCs w:val="24"/>
        </w:rPr>
        <w:t xml:space="preserve"> Familien </w:t>
      </w:r>
      <w:r w:rsidR="00B5648D">
        <w:rPr>
          <w:sz w:val="24"/>
          <w:szCs w:val="24"/>
        </w:rPr>
        <w:t xml:space="preserve">und die Zivilbevölkerung in ihrem Operationsgebiet </w:t>
      </w:r>
      <w:r w:rsidR="008B588A" w:rsidRPr="001E55A4">
        <w:rPr>
          <w:sz w:val="24"/>
          <w:szCs w:val="24"/>
        </w:rPr>
        <w:t xml:space="preserve">hart verfolgt, was ihnen den Status der nationalen Märtyrer </w:t>
      </w:r>
      <w:r w:rsidR="007E6F6D" w:rsidRPr="001E55A4">
        <w:rPr>
          <w:sz w:val="24"/>
          <w:szCs w:val="24"/>
        </w:rPr>
        <w:t xml:space="preserve">und Freiheitskämpfer </w:t>
      </w:r>
      <w:r w:rsidR="008B588A" w:rsidRPr="001E55A4">
        <w:rPr>
          <w:sz w:val="24"/>
          <w:szCs w:val="24"/>
        </w:rPr>
        <w:t xml:space="preserve">einbrachte. </w:t>
      </w:r>
      <w:r w:rsidR="008B588A" w:rsidRPr="00B5648D">
        <w:rPr>
          <w:sz w:val="24"/>
          <w:szCs w:val="24"/>
        </w:rPr>
        <w:t>Ein Teil der UPA-</w:t>
      </w:r>
      <w:r w:rsidR="007E6F6D" w:rsidRPr="00B5648D">
        <w:rPr>
          <w:sz w:val="24"/>
          <w:szCs w:val="24"/>
        </w:rPr>
        <w:t>Partisanen</w:t>
      </w:r>
      <w:r w:rsidR="008B588A" w:rsidRPr="00B5648D">
        <w:rPr>
          <w:sz w:val="24"/>
          <w:szCs w:val="24"/>
        </w:rPr>
        <w:t xml:space="preserve"> schlug sich bis in die amerikanische Besatzungszone durch, emigrierte nach Kanada, in die USA, Australien und Großbritannien, und stilisierte in einem nun demokratischen Kontext die nationalistische Widerstandsbewegung zu einem antitotalitären Kampf sowohl gegen das stalinistische als auch nazistische Regime.</w:t>
      </w:r>
      <w:r w:rsidR="009D1E9B" w:rsidRPr="001E55A4">
        <w:rPr>
          <w:sz w:val="24"/>
          <w:szCs w:val="24"/>
        </w:rPr>
        <w:t xml:space="preserve"> </w:t>
      </w:r>
      <w:r w:rsidR="00B5648D">
        <w:rPr>
          <w:sz w:val="24"/>
          <w:szCs w:val="24"/>
        </w:rPr>
        <w:t xml:space="preserve">Die Grundlagen ihrer Ideologie – der Traum von einem monoethnischen Nationalstaat und einer Führerpersönlichkeit wurden nie ernsthaft revidiert. </w:t>
      </w:r>
      <w:r w:rsidR="009D1E9B" w:rsidRPr="001E55A4">
        <w:rPr>
          <w:sz w:val="24"/>
          <w:szCs w:val="24"/>
        </w:rPr>
        <w:t xml:space="preserve">Als Anfang der 2000er Jahre </w:t>
      </w:r>
      <w:r w:rsidR="00B0324A" w:rsidRPr="001E55A4">
        <w:rPr>
          <w:sz w:val="24"/>
          <w:szCs w:val="24"/>
        </w:rPr>
        <w:t xml:space="preserve">nach der Überwindung der akuten Wirtschaftskrise </w:t>
      </w:r>
      <w:r w:rsidR="009D1E9B" w:rsidRPr="001E55A4">
        <w:rPr>
          <w:sz w:val="24"/>
          <w:szCs w:val="24"/>
        </w:rPr>
        <w:t>die Frage</w:t>
      </w:r>
      <w:r w:rsidR="00B0324A" w:rsidRPr="001E55A4">
        <w:rPr>
          <w:sz w:val="24"/>
          <w:szCs w:val="24"/>
        </w:rPr>
        <w:t>n</w:t>
      </w:r>
      <w:r w:rsidR="009D1E9B" w:rsidRPr="001E55A4">
        <w:rPr>
          <w:sz w:val="24"/>
          <w:szCs w:val="24"/>
        </w:rPr>
        <w:t xml:space="preserve"> </w:t>
      </w:r>
      <w:r w:rsidR="007E6F6D" w:rsidRPr="001E55A4">
        <w:rPr>
          <w:sz w:val="24"/>
          <w:szCs w:val="24"/>
        </w:rPr>
        <w:t>der kulturellen Identifizierung</w:t>
      </w:r>
      <w:r w:rsidR="00B0324A" w:rsidRPr="001E55A4">
        <w:rPr>
          <w:sz w:val="24"/>
          <w:szCs w:val="24"/>
        </w:rPr>
        <w:t xml:space="preserve"> und</w:t>
      </w:r>
      <w:r w:rsidR="009D1E9B" w:rsidRPr="001E55A4">
        <w:rPr>
          <w:sz w:val="24"/>
          <w:szCs w:val="24"/>
        </w:rPr>
        <w:t xml:space="preserve"> </w:t>
      </w:r>
      <w:r w:rsidR="00B0324A" w:rsidRPr="001E55A4">
        <w:rPr>
          <w:sz w:val="24"/>
          <w:szCs w:val="24"/>
        </w:rPr>
        <w:t xml:space="preserve">Geschichtspolitik wieder an Aktualität gewannen, wurden die nationalistischen Guerillas sogar als Wegbereiter einer demokratischen Ukraine </w:t>
      </w:r>
      <w:r w:rsidR="0003468E" w:rsidRPr="001E55A4">
        <w:rPr>
          <w:sz w:val="24"/>
          <w:szCs w:val="24"/>
        </w:rPr>
        <w:t>verklärt</w:t>
      </w:r>
      <w:r w:rsidR="00B0324A" w:rsidRPr="001E55A4">
        <w:rPr>
          <w:sz w:val="24"/>
          <w:szCs w:val="24"/>
        </w:rPr>
        <w:t xml:space="preserve">. Dazu kam eine Dämonisierung und Externalisierung der sowjetischen </w:t>
      </w:r>
      <w:r w:rsidR="0003468E" w:rsidRPr="001E55A4">
        <w:rPr>
          <w:sz w:val="24"/>
          <w:szCs w:val="24"/>
        </w:rPr>
        <w:t>Periode</w:t>
      </w:r>
      <w:r w:rsidR="00B0324A" w:rsidRPr="001E55A4">
        <w:rPr>
          <w:sz w:val="24"/>
          <w:szCs w:val="24"/>
        </w:rPr>
        <w:t xml:space="preserve">. </w:t>
      </w:r>
      <w:r w:rsidR="00E977AB" w:rsidRPr="001E55A4">
        <w:rPr>
          <w:sz w:val="24"/>
          <w:szCs w:val="24"/>
        </w:rPr>
        <w:t>Das kommunistische Regime</w:t>
      </w:r>
      <w:r w:rsidR="00B0324A" w:rsidRPr="001E55A4">
        <w:rPr>
          <w:sz w:val="24"/>
          <w:szCs w:val="24"/>
        </w:rPr>
        <w:t xml:space="preserve"> </w:t>
      </w:r>
      <w:r w:rsidR="00E977AB" w:rsidRPr="001E55A4">
        <w:rPr>
          <w:sz w:val="24"/>
          <w:szCs w:val="24"/>
        </w:rPr>
        <w:t xml:space="preserve">wurde als </w:t>
      </w:r>
      <w:r w:rsidR="00CA66CE" w:rsidRPr="001E55A4">
        <w:rPr>
          <w:sz w:val="24"/>
          <w:szCs w:val="24"/>
        </w:rPr>
        <w:t xml:space="preserve">eine von </w:t>
      </w:r>
      <w:r w:rsidR="00B0324A" w:rsidRPr="001E55A4">
        <w:rPr>
          <w:sz w:val="24"/>
          <w:szCs w:val="24"/>
        </w:rPr>
        <w:t>außen, von den ru</w:t>
      </w:r>
      <w:r w:rsidR="007E6F6D" w:rsidRPr="001E55A4">
        <w:rPr>
          <w:sz w:val="24"/>
          <w:szCs w:val="24"/>
        </w:rPr>
        <w:t>ssischen Bolschewiken aufoktroyi</w:t>
      </w:r>
      <w:r w:rsidR="00B0324A" w:rsidRPr="001E55A4">
        <w:rPr>
          <w:sz w:val="24"/>
          <w:szCs w:val="24"/>
        </w:rPr>
        <w:t>ert</w:t>
      </w:r>
      <w:r w:rsidR="00CA66CE" w:rsidRPr="001E55A4">
        <w:rPr>
          <w:sz w:val="24"/>
          <w:szCs w:val="24"/>
        </w:rPr>
        <w:t>e Ordnung</w:t>
      </w:r>
      <w:r w:rsidR="00B0324A" w:rsidRPr="001E55A4">
        <w:rPr>
          <w:sz w:val="24"/>
          <w:szCs w:val="24"/>
        </w:rPr>
        <w:t xml:space="preserve"> </w:t>
      </w:r>
      <w:r w:rsidR="00CA66CE" w:rsidRPr="001E55A4">
        <w:rPr>
          <w:sz w:val="24"/>
          <w:szCs w:val="24"/>
        </w:rPr>
        <w:t>gesehen</w:t>
      </w:r>
      <w:r w:rsidR="00E977AB" w:rsidRPr="001E55A4">
        <w:rPr>
          <w:sz w:val="24"/>
          <w:szCs w:val="24"/>
        </w:rPr>
        <w:t>; in diesem Zusammenhang wurde</w:t>
      </w:r>
      <w:r w:rsidR="007E6F6D" w:rsidRPr="001E55A4">
        <w:rPr>
          <w:sz w:val="24"/>
          <w:szCs w:val="24"/>
        </w:rPr>
        <w:t xml:space="preserve"> </w:t>
      </w:r>
      <w:r w:rsidR="00E977AB" w:rsidRPr="001E55A4">
        <w:rPr>
          <w:sz w:val="24"/>
          <w:szCs w:val="24"/>
        </w:rPr>
        <w:t xml:space="preserve">die infolge der Kollektivierung 1932-33 entstandene Hungersnot zu einem nationalen </w:t>
      </w:r>
      <w:r w:rsidR="00B5648D">
        <w:rPr>
          <w:sz w:val="24"/>
          <w:szCs w:val="24"/>
        </w:rPr>
        <w:t>„</w:t>
      </w:r>
      <w:r w:rsidR="00E977AB" w:rsidRPr="001E55A4">
        <w:rPr>
          <w:sz w:val="24"/>
          <w:szCs w:val="24"/>
        </w:rPr>
        <w:t>Holocaust</w:t>
      </w:r>
      <w:r w:rsidR="00B5648D">
        <w:rPr>
          <w:sz w:val="24"/>
          <w:szCs w:val="24"/>
        </w:rPr>
        <w:t>“</w:t>
      </w:r>
      <w:r w:rsidR="00E977AB" w:rsidRPr="001E55A4">
        <w:rPr>
          <w:sz w:val="24"/>
          <w:szCs w:val="24"/>
        </w:rPr>
        <w:t xml:space="preserve"> </w:t>
      </w:r>
      <w:r w:rsidR="00B5648D">
        <w:rPr>
          <w:sz w:val="24"/>
          <w:szCs w:val="24"/>
        </w:rPr>
        <w:t>– d</w:t>
      </w:r>
      <w:r w:rsidR="00E977AB" w:rsidRPr="001E55A4">
        <w:rPr>
          <w:sz w:val="24"/>
          <w:szCs w:val="24"/>
        </w:rPr>
        <w:t xml:space="preserve">„Holodomor“ umgedeutet. </w:t>
      </w:r>
      <w:r w:rsidR="007E6F6D" w:rsidRPr="001E55A4">
        <w:rPr>
          <w:sz w:val="24"/>
          <w:szCs w:val="24"/>
        </w:rPr>
        <w:t>Eine</w:t>
      </w:r>
      <w:r w:rsidR="00B0324A" w:rsidRPr="001E55A4">
        <w:rPr>
          <w:sz w:val="24"/>
          <w:szCs w:val="24"/>
        </w:rPr>
        <w:t xml:space="preserve"> </w:t>
      </w:r>
      <w:r w:rsidR="007E6F6D" w:rsidRPr="001E55A4">
        <w:rPr>
          <w:sz w:val="24"/>
          <w:szCs w:val="24"/>
        </w:rPr>
        <w:t xml:space="preserve">weite </w:t>
      </w:r>
      <w:r w:rsidR="00B0324A" w:rsidRPr="001E55A4">
        <w:rPr>
          <w:sz w:val="24"/>
          <w:szCs w:val="24"/>
        </w:rPr>
        <w:t>Beteil</w:t>
      </w:r>
      <w:r w:rsidR="007E6F6D" w:rsidRPr="001E55A4">
        <w:rPr>
          <w:sz w:val="24"/>
          <w:szCs w:val="24"/>
        </w:rPr>
        <w:t>i</w:t>
      </w:r>
      <w:r w:rsidR="00B0324A" w:rsidRPr="001E55A4">
        <w:rPr>
          <w:sz w:val="24"/>
          <w:szCs w:val="24"/>
        </w:rPr>
        <w:t xml:space="preserve">gung der </w:t>
      </w:r>
      <w:r w:rsidR="00E977AB" w:rsidRPr="001E55A4">
        <w:rPr>
          <w:sz w:val="24"/>
          <w:szCs w:val="24"/>
        </w:rPr>
        <w:t>Ukrainer</w:t>
      </w:r>
      <w:r w:rsidR="007E6F6D" w:rsidRPr="001E55A4">
        <w:rPr>
          <w:sz w:val="24"/>
          <w:szCs w:val="24"/>
        </w:rPr>
        <w:t xml:space="preserve"> a</w:t>
      </w:r>
      <w:r w:rsidR="00B0324A" w:rsidRPr="001E55A4">
        <w:rPr>
          <w:sz w:val="24"/>
          <w:szCs w:val="24"/>
        </w:rPr>
        <w:t xml:space="preserve">m </w:t>
      </w:r>
      <w:r w:rsidR="007E6F6D" w:rsidRPr="001E55A4">
        <w:rPr>
          <w:sz w:val="24"/>
          <w:szCs w:val="24"/>
        </w:rPr>
        <w:t>sowjetischen Experiment</w:t>
      </w:r>
      <w:r w:rsidR="00B5648D">
        <w:rPr>
          <w:sz w:val="24"/>
          <w:szCs w:val="24"/>
        </w:rPr>
        <w:t>, Zwangskollktivisierung</w:t>
      </w:r>
      <w:r w:rsidR="007E6F6D" w:rsidRPr="001E55A4">
        <w:rPr>
          <w:sz w:val="24"/>
          <w:szCs w:val="24"/>
        </w:rPr>
        <w:t xml:space="preserve"> </w:t>
      </w:r>
      <w:r w:rsidR="00B5648D">
        <w:rPr>
          <w:sz w:val="24"/>
          <w:szCs w:val="24"/>
        </w:rPr>
        <w:t xml:space="preserve">und z. B. Getreiderequirierungen wurde </w:t>
      </w:r>
      <w:r w:rsidR="00E977AB" w:rsidRPr="001E55A4">
        <w:rPr>
          <w:sz w:val="24"/>
          <w:szCs w:val="24"/>
        </w:rPr>
        <w:t>ausgeblendet</w:t>
      </w:r>
      <w:r w:rsidR="00B5648D">
        <w:rPr>
          <w:sz w:val="24"/>
          <w:szCs w:val="24"/>
        </w:rPr>
        <w:t>, als verantwortlich nur die oberste Parteispitze in Moskau erklärt.</w:t>
      </w:r>
    </w:p>
    <w:p w14:paraId="480B9C1A" w14:textId="2E42A3AB" w:rsidR="008E70A8" w:rsidRPr="001E55A4" w:rsidRDefault="00E977AB" w:rsidP="00A45781">
      <w:pPr>
        <w:spacing w:line="240" w:lineRule="auto"/>
        <w:jc w:val="both"/>
        <w:rPr>
          <w:sz w:val="24"/>
          <w:szCs w:val="24"/>
        </w:rPr>
      </w:pPr>
      <w:r w:rsidRPr="001E55A4">
        <w:rPr>
          <w:sz w:val="24"/>
          <w:szCs w:val="24"/>
        </w:rPr>
        <w:t>Die nationalistische Wende in der Geschichtspolitik</w:t>
      </w:r>
      <w:r w:rsidR="00B0324A" w:rsidRPr="001E55A4">
        <w:rPr>
          <w:sz w:val="24"/>
          <w:szCs w:val="24"/>
        </w:rPr>
        <w:t>, die vor allem de</w:t>
      </w:r>
      <w:r w:rsidR="00CA66CE" w:rsidRPr="001E55A4">
        <w:rPr>
          <w:sz w:val="24"/>
          <w:szCs w:val="24"/>
        </w:rPr>
        <w:t>r</w:t>
      </w:r>
      <w:r w:rsidR="00B5648D">
        <w:rPr>
          <w:sz w:val="24"/>
          <w:szCs w:val="24"/>
        </w:rPr>
        <w:t xml:space="preserve"> Präsident Viktor Jušč</w:t>
      </w:r>
      <w:r w:rsidR="00B0324A" w:rsidRPr="001E55A4">
        <w:rPr>
          <w:sz w:val="24"/>
          <w:szCs w:val="24"/>
        </w:rPr>
        <w:t xml:space="preserve">enko </w:t>
      </w:r>
      <w:r w:rsidRPr="001E55A4">
        <w:rPr>
          <w:sz w:val="24"/>
          <w:szCs w:val="24"/>
        </w:rPr>
        <w:t>forcierte</w:t>
      </w:r>
      <w:r w:rsidR="00B0324A" w:rsidRPr="001E55A4">
        <w:rPr>
          <w:sz w:val="24"/>
          <w:szCs w:val="24"/>
        </w:rPr>
        <w:t xml:space="preserve">, führte zu einer wachsenden Entfremdung nicht nur </w:t>
      </w:r>
      <w:r w:rsidR="007E6F6D" w:rsidRPr="001E55A4">
        <w:rPr>
          <w:sz w:val="24"/>
          <w:szCs w:val="24"/>
        </w:rPr>
        <w:t>mit</w:t>
      </w:r>
      <w:r w:rsidR="00B0324A" w:rsidRPr="001E55A4">
        <w:rPr>
          <w:sz w:val="24"/>
          <w:szCs w:val="24"/>
        </w:rPr>
        <w:t xml:space="preserve"> Russland, das </w:t>
      </w:r>
      <w:r w:rsidR="007E6F6D" w:rsidRPr="001E55A4">
        <w:rPr>
          <w:sz w:val="24"/>
          <w:szCs w:val="24"/>
        </w:rPr>
        <w:t xml:space="preserve">die </w:t>
      </w:r>
      <w:r w:rsidR="00B0324A" w:rsidRPr="001E55A4">
        <w:rPr>
          <w:sz w:val="24"/>
          <w:szCs w:val="24"/>
        </w:rPr>
        <w:t xml:space="preserve">ukrainische Selbstständigkeit traditionell als westliche Verschwörung betrachtete, sondern auch </w:t>
      </w:r>
      <w:r w:rsidR="007E6F6D" w:rsidRPr="001E55A4">
        <w:rPr>
          <w:sz w:val="24"/>
          <w:szCs w:val="24"/>
        </w:rPr>
        <w:t>mit der</w:t>
      </w:r>
      <w:r w:rsidR="00B0324A" w:rsidRPr="001E55A4">
        <w:rPr>
          <w:sz w:val="24"/>
          <w:szCs w:val="24"/>
        </w:rPr>
        <w:t xml:space="preserve"> russophone</w:t>
      </w:r>
      <w:r w:rsidR="007E6F6D" w:rsidRPr="001E55A4">
        <w:rPr>
          <w:sz w:val="24"/>
          <w:szCs w:val="24"/>
        </w:rPr>
        <w:t>n</w:t>
      </w:r>
      <w:r w:rsidR="00B0324A" w:rsidRPr="001E55A4">
        <w:rPr>
          <w:sz w:val="24"/>
          <w:szCs w:val="24"/>
        </w:rPr>
        <w:t xml:space="preserve"> Bevölkerung des</w:t>
      </w:r>
      <w:r w:rsidR="007E6F6D" w:rsidRPr="001E55A4">
        <w:rPr>
          <w:sz w:val="24"/>
          <w:szCs w:val="24"/>
        </w:rPr>
        <w:t xml:space="preserve"> Landes.</w:t>
      </w:r>
      <w:r w:rsidR="00B0324A" w:rsidRPr="001E55A4">
        <w:rPr>
          <w:sz w:val="24"/>
          <w:szCs w:val="24"/>
        </w:rPr>
        <w:t xml:space="preserve"> </w:t>
      </w:r>
      <w:r w:rsidR="004C5125" w:rsidRPr="001E55A4">
        <w:rPr>
          <w:sz w:val="24"/>
          <w:szCs w:val="24"/>
        </w:rPr>
        <w:t xml:space="preserve">Dennoch sah es </w:t>
      </w:r>
      <w:r w:rsidR="00B0324A" w:rsidRPr="001E55A4">
        <w:rPr>
          <w:sz w:val="24"/>
          <w:szCs w:val="24"/>
        </w:rPr>
        <w:t>eine Zeitlang so aus, als ob sich diese beiden Bereiche</w:t>
      </w:r>
      <w:r w:rsidRPr="001E55A4">
        <w:rPr>
          <w:sz w:val="24"/>
          <w:szCs w:val="24"/>
        </w:rPr>
        <w:t xml:space="preserve"> – das aktuelle Leben mit seinem Überlebenskampf</w:t>
      </w:r>
      <w:r w:rsidR="00B0324A" w:rsidRPr="001E55A4">
        <w:rPr>
          <w:sz w:val="24"/>
          <w:szCs w:val="24"/>
        </w:rPr>
        <w:t xml:space="preserve"> und Geschichtspolitik</w:t>
      </w:r>
      <w:r w:rsidR="004C5125" w:rsidRPr="001E55A4">
        <w:rPr>
          <w:sz w:val="24"/>
          <w:szCs w:val="24"/>
        </w:rPr>
        <w:t xml:space="preserve">, die meist Experten </w:t>
      </w:r>
      <w:r w:rsidR="00ED53D2" w:rsidRPr="001E55A4">
        <w:rPr>
          <w:sz w:val="24"/>
          <w:szCs w:val="24"/>
        </w:rPr>
        <w:t xml:space="preserve">und Aficionados </w:t>
      </w:r>
      <w:r w:rsidR="004C5125" w:rsidRPr="001E55A4">
        <w:rPr>
          <w:sz w:val="24"/>
          <w:szCs w:val="24"/>
        </w:rPr>
        <w:t>beschäftigte,</w:t>
      </w:r>
      <w:r w:rsidR="00B0324A" w:rsidRPr="001E55A4">
        <w:rPr>
          <w:sz w:val="24"/>
          <w:szCs w:val="24"/>
        </w:rPr>
        <w:t xml:space="preserve"> nicht kreuzen.</w:t>
      </w:r>
    </w:p>
    <w:p w14:paraId="33CC02F0" w14:textId="6CCD8985" w:rsidR="009C28B5" w:rsidRPr="001E55A4" w:rsidRDefault="00CA66CE" w:rsidP="00A45781">
      <w:pPr>
        <w:spacing w:line="240" w:lineRule="auto"/>
        <w:jc w:val="both"/>
        <w:rPr>
          <w:sz w:val="24"/>
          <w:szCs w:val="24"/>
        </w:rPr>
      </w:pPr>
      <w:r w:rsidRPr="001E55A4">
        <w:rPr>
          <w:sz w:val="24"/>
          <w:szCs w:val="24"/>
        </w:rPr>
        <w:t>E</w:t>
      </w:r>
      <w:r w:rsidR="00B0324A" w:rsidRPr="001E55A4">
        <w:rPr>
          <w:sz w:val="24"/>
          <w:szCs w:val="24"/>
        </w:rPr>
        <w:t>s zeigte</w:t>
      </w:r>
      <w:r w:rsidR="00ED53D2" w:rsidRPr="001E55A4">
        <w:rPr>
          <w:sz w:val="24"/>
          <w:szCs w:val="24"/>
        </w:rPr>
        <w:t xml:space="preserve"> sich</w:t>
      </w:r>
      <w:r w:rsidRPr="001E55A4">
        <w:rPr>
          <w:sz w:val="24"/>
          <w:szCs w:val="24"/>
        </w:rPr>
        <w:t xml:space="preserve"> aber</w:t>
      </w:r>
      <w:r w:rsidR="00B0324A" w:rsidRPr="001E55A4">
        <w:rPr>
          <w:sz w:val="24"/>
          <w:szCs w:val="24"/>
        </w:rPr>
        <w:t xml:space="preserve">, dass sie sich sehr wohl und mit fatalen Folgen </w:t>
      </w:r>
      <w:r w:rsidR="004C5125" w:rsidRPr="001E55A4">
        <w:rPr>
          <w:sz w:val="24"/>
          <w:szCs w:val="24"/>
        </w:rPr>
        <w:t>überschneiden</w:t>
      </w:r>
      <w:r w:rsidR="00B0324A" w:rsidRPr="001E55A4">
        <w:rPr>
          <w:sz w:val="24"/>
          <w:szCs w:val="24"/>
        </w:rPr>
        <w:t xml:space="preserve"> können. </w:t>
      </w:r>
      <w:r w:rsidR="00B5648D">
        <w:rPr>
          <w:sz w:val="24"/>
          <w:szCs w:val="24"/>
        </w:rPr>
        <w:t>Als der Präsident Janukovyč</w:t>
      </w:r>
      <w:r w:rsidR="009C28B5" w:rsidRPr="001E55A4">
        <w:rPr>
          <w:sz w:val="24"/>
          <w:szCs w:val="24"/>
        </w:rPr>
        <w:t xml:space="preserve"> </w:t>
      </w:r>
      <w:r w:rsidR="00B5648D">
        <w:rPr>
          <w:sz w:val="24"/>
          <w:szCs w:val="24"/>
        </w:rPr>
        <w:t>auf russischen Druck</w:t>
      </w:r>
      <w:r w:rsidR="009C28B5" w:rsidRPr="001E55A4">
        <w:rPr>
          <w:sz w:val="24"/>
          <w:szCs w:val="24"/>
        </w:rPr>
        <w:t xml:space="preserve"> seine Unterschrift </w:t>
      </w:r>
      <w:r w:rsidR="00ED53D2" w:rsidRPr="001E55A4">
        <w:rPr>
          <w:sz w:val="24"/>
          <w:szCs w:val="24"/>
        </w:rPr>
        <w:t xml:space="preserve">unter dem Assoziierungsabkommen mit der EU </w:t>
      </w:r>
      <w:r w:rsidR="009C28B5" w:rsidRPr="001E55A4">
        <w:rPr>
          <w:sz w:val="24"/>
          <w:szCs w:val="24"/>
        </w:rPr>
        <w:t>verweigerte, kam es in Kyiv zu einem Studentenprotest. Vor allem die jüngere Generation, die inzwischen in den Genuß des bescheidenen Wohlstandes</w:t>
      </w:r>
      <w:r w:rsidRPr="001E55A4">
        <w:rPr>
          <w:sz w:val="24"/>
          <w:szCs w:val="24"/>
        </w:rPr>
        <w:t xml:space="preserve"> und</w:t>
      </w:r>
      <w:r w:rsidR="009C28B5" w:rsidRPr="001E55A4">
        <w:rPr>
          <w:sz w:val="24"/>
          <w:szCs w:val="24"/>
        </w:rPr>
        <w:t xml:space="preserve"> der Reisefreiheit kam, fürchtete eine Annäherung an die von Russland </w:t>
      </w:r>
      <w:r w:rsidR="009C28B5" w:rsidRPr="001E55A4">
        <w:rPr>
          <w:sz w:val="24"/>
          <w:szCs w:val="24"/>
        </w:rPr>
        <w:lastRenderedPageBreak/>
        <w:t xml:space="preserve">dominierte Zollunion. Die brutale Auflösung des friedlichen Protests </w:t>
      </w:r>
      <w:r w:rsidR="00E977AB" w:rsidRPr="001E55A4">
        <w:rPr>
          <w:sz w:val="24"/>
          <w:szCs w:val="24"/>
        </w:rPr>
        <w:t xml:space="preserve">mit der Begründung der Weihnachtsdekorierung </w:t>
      </w:r>
      <w:r w:rsidR="009C28B5" w:rsidRPr="001E55A4">
        <w:rPr>
          <w:sz w:val="24"/>
          <w:szCs w:val="24"/>
        </w:rPr>
        <w:t xml:space="preserve">wurde </w:t>
      </w:r>
      <w:r w:rsidR="008E70A8" w:rsidRPr="001E55A4">
        <w:rPr>
          <w:sz w:val="24"/>
          <w:szCs w:val="24"/>
        </w:rPr>
        <w:t xml:space="preserve">wörtlich </w:t>
      </w:r>
      <w:r w:rsidR="009C28B5" w:rsidRPr="001E55A4">
        <w:rPr>
          <w:sz w:val="24"/>
          <w:szCs w:val="24"/>
        </w:rPr>
        <w:t xml:space="preserve">wie ein Anschlag auf die Zukunft der Ukraine empfunden und führte zu </w:t>
      </w:r>
      <w:r w:rsidR="008E70A8" w:rsidRPr="001E55A4">
        <w:rPr>
          <w:sz w:val="24"/>
          <w:szCs w:val="24"/>
        </w:rPr>
        <w:t>noch größeren Protesten.</w:t>
      </w:r>
      <w:r w:rsidR="00ED53D2" w:rsidRPr="001E55A4">
        <w:rPr>
          <w:sz w:val="24"/>
          <w:szCs w:val="24"/>
        </w:rPr>
        <w:t xml:space="preserve"> </w:t>
      </w:r>
      <w:r w:rsidR="00B5648D">
        <w:rPr>
          <w:sz w:val="24"/>
          <w:szCs w:val="24"/>
        </w:rPr>
        <w:t>Jedoch ignorierte Viktor Janukovyč</w:t>
      </w:r>
      <w:r w:rsidR="00ED53D2" w:rsidRPr="001E55A4">
        <w:rPr>
          <w:sz w:val="24"/>
          <w:szCs w:val="24"/>
        </w:rPr>
        <w:t xml:space="preserve"> </w:t>
      </w:r>
      <w:r w:rsidR="00B5648D">
        <w:rPr>
          <w:sz w:val="24"/>
          <w:szCs w:val="24"/>
        </w:rPr>
        <w:t xml:space="preserve">hartnäckig </w:t>
      </w:r>
      <w:r w:rsidR="00ED53D2" w:rsidRPr="001E55A4">
        <w:rPr>
          <w:sz w:val="24"/>
          <w:szCs w:val="24"/>
        </w:rPr>
        <w:t xml:space="preserve">die Forderungen der Protestierenden </w:t>
      </w:r>
      <w:r w:rsidR="00815799" w:rsidRPr="001E55A4">
        <w:rPr>
          <w:sz w:val="24"/>
          <w:szCs w:val="24"/>
        </w:rPr>
        <w:t>und Opposition</w:t>
      </w:r>
      <w:r w:rsidRPr="001E55A4">
        <w:rPr>
          <w:sz w:val="24"/>
          <w:szCs w:val="24"/>
        </w:rPr>
        <w:t>,</w:t>
      </w:r>
      <w:r w:rsidR="00815799" w:rsidRPr="001E55A4">
        <w:rPr>
          <w:sz w:val="24"/>
          <w:szCs w:val="24"/>
        </w:rPr>
        <w:t xml:space="preserve"> erhöhte </w:t>
      </w:r>
      <w:r w:rsidR="00E977AB" w:rsidRPr="001E55A4">
        <w:rPr>
          <w:sz w:val="24"/>
          <w:szCs w:val="24"/>
        </w:rPr>
        <w:t xml:space="preserve">sogar </w:t>
      </w:r>
      <w:r w:rsidR="00815799" w:rsidRPr="001E55A4">
        <w:rPr>
          <w:sz w:val="24"/>
          <w:szCs w:val="24"/>
        </w:rPr>
        <w:t xml:space="preserve">den Druck auf sie. Nach gescheiterten Auflösungsversuchen kam es zu Entführungen </w:t>
      </w:r>
      <w:r w:rsidRPr="001E55A4">
        <w:rPr>
          <w:sz w:val="24"/>
          <w:szCs w:val="24"/>
        </w:rPr>
        <w:t xml:space="preserve">und Mißhandlungen </w:t>
      </w:r>
      <w:r w:rsidR="00815799" w:rsidRPr="001E55A4">
        <w:rPr>
          <w:sz w:val="24"/>
          <w:szCs w:val="24"/>
        </w:rPr>
        <w:t xml:space="preserve">der Aktivisten und </w:t>
      </w:r>
      <w:r w:rsidRPr="001E55A4">
        <w:rPr>
          <w:sz w:val="24"/>
          <w:szCs w:val="24"/>
        </w:rPr>
        <w:t xml:space="preserve">zu den </w:t>
      </w:r>
      <w:r w:rsidR="00815799" w:rsidRPr="001E55A4">
        <w:rPr>
          <w:sz w:val="24"/>
          <w:szCs w:val="24"/>
        </w:rPr>
        <w:t xml:space="preserve">Gesetzen vom 16. Januar, </w:t>
      </w:r>
      <w:r w:rsidRPr="001E55A4">
        <w:rPr>
          <w:sz w:val="24"/>
          <w:szCs w:val="24"/>
        </w:rPr>
        <w:t xml:space="preserve">die </w:t>
      </w:r>
      <w:r w:rsidR="00815799" w:rsidRPr="001E55A4">
        <w:rPr>
          <w:sz w:val="24"/>
          <w:szCs w:val="24"/>
        </w:rPr>
        <w:t>die Versammlungsfreiheit einschränkten</w:t>
      </w:r>
      <w:r w:rsidRPr="001E55A4">
        <w:rPr>
          <w:sz w:val="24"/>
          <w:szCs w:val="24"/>
        </w:rPr>
        <w:t xml:space="preserve"> sowie zu den </w:t>
      </w:r>
      <w:r w:rsidR="00815799" w:rsidRPr="001E55A4">
        <w:rPr>
          <w:sz w:val="24"/>
          <w:szCs w:val="24"/>
        </w:rPr>
        <w:t>ersten Toten.</w:t>
      </w:r>
    </w:p>
    <w:p w14:paraId="7D578F2F" w14:textId="2F2900D4" w:rsidR="007804A6" w:rsidRPr="001E55A4" w:rsidRDefault="00815799" w:rsidP="00A45781">
      <w:pPr>
        <w:spacing w:line="240" w:lineRule="auto"/>
        <w:jc w:val="both"/>
        <w:rPr>
          <w:sz w:val="24"/>
          <w:szCs w:val="24"/>
        </w:rPr>
      </w:pPr>
      <w:r w:rsidRPr="001E55A4">
        <w:rPr>
          <w:sz w:val="24"/>
          <w:szCs w:val="24"/>
        </w:rPr>
        <w:t xml:space="preserve">Die Brutalität der Polizisten und </w:t>
      </w:r>
      <w:r w:rsidR="00CA66CE" w:rsidRPr="001E55A4">
        <w:rPr>
          <w:sz w:val="24"/>
          <w:szCs w:val="24"/>
        </w:rPr>
        <w:t xml:space="preserve">demonstrative </w:t>
      </w:r>
      <w:r w:rsidRPr="001E55A4">
        <w:rPr>
          <w:sz w:val="24"/>
          <w:szCs w:val="24"/>
        </w:rPr>
        <w:t xml:space="preserve">Ignoranz </w:t>
      </w:r>
      <w:r w:rsidR="00B5648D">
        <w:rPr>
          <w:sz w:val="24"/>
          <w:szCs w:val="24"/>
        </w:rPr>
        <w:t>Janukovyč’</w:t>
      </w:r>
      <w:r w:rsidRPr="001E55A4">
        <w:rPr>
          <w:sz w:val="24"/>
          <w:szCs w:val="24"/>
        </w:rPr>
        <w:t xml:space="preserve">, der den Konflikt aussitzen wollte, führte aber dazu, dass sich </w:t>
      </w:r>
      <w:r w:rsidR="00B5648D">
        <w:rPr>
          <w:sz w:val="24"/>
          <w:szCs w:val="24"/>
        </w:rPr>
        <w:t xml:space="preserve">auch ein Teil der </w:t>
      </w:r>
      <w:r w:rsidRPr="001E55A4">
        <w:rPr>
          <w:sz w:val="24"/>
          <w:szCs w:val="24"/>
        </w:rPr>
        <w:t xml:space="preserve">Protestierenden </w:t>
      </w:r>
      <w:r w:rsidR="00B5648D">
        <w:rPr>
          <w:sz w:val="24"/>
          <w:szCs w:val="24"/>
        </w:rPr>
        <w:t xml:space="preserve">radikalisierte und </w:t>
      </w:r>
      <w:r w:rsidRPr="001E55A4">
        <w:rPr>
          <w:sz w:val="24"/>
          <w:szCs w:val="24"/>
        </w:rPr>
        <w:t>eigene Selbst</w:t>
      </w:r>
      <w:r w:rsidR="00B5648D">
        <w:rPr>
          <w:sz w:val="24"/>
          <w:szCs w:val="24"/>
        </w:rPr>
        <w:t>verteidgungseinheiten formierte</w:t>
      </w:r>
      <w:r w:rsidRPr="001E55A4">
        <w:rPr>
          <w:sz w:val="24"/>
          <w:szCs w:val="24"/>
        </w:rPr>
        <w:t>. Es kam zu Schlachten mit der Polizei</w:t>
      </w:r>
      <w:r w:rsidR="00B5648D">
        <w:rPr>
          <w:sz w:val="24"/>
          <w:szCs w:val="24"/>
        </w:rPr>
        <w:t>, Besetzung von Regierungsgebäuden</w:t>
      </w:r>
      <w:r w:rsidRPr="001E55A4">
        <w:rPr>
          <w:sz w:val="24"/>
          <w:szCs w:val="24"/>
        </w:rPr>
        <w:t xml:space="preserve"> und Errichtung von Barrikaden</w:t>
      </w:r>
      <w:r w:rsidR="007804A6" w:rsidRPr="001E55A4">
        <w:rPr>
          <w:sz w:val="24"/>
          <w:szCs w:val="24"/>
        </w:rPr>
        <w:t>.</w:t>
      </w:r>
      <w:r w:rsidRPr="001E55A4">
        <w:rPr>
          <w:sz w:val="24"/>
          <w:szCs w:val="24"/>
        </w:rPr>
        <w:t xml:space="preserve"> </w:t>
      </w:r>
      <w:r w:rsidR="007804A6" w:rsidRPr="001E55A4">
        <w:rPr>
          <w:sz w:val="24"/>
          <w:szCs w:val="24"/>
        </w:rPr>
        <w:t>O</w:t>
      </w:r>
      <w:r w:rsidRPr="001E55A4">
        <w:rPr>
          <w:sz w:val="24"/>
          <w:szCs w:val="24"/>
        </w:rPr>
        <w:t xml:space="preserve">bwohl der Euromajdan für mehrere Wochen ein Musterprotest war, bei dem die </w:t>
      </w:r>
      <w:r w:rsidR="00E977AB" w:rsidRPr="001E55A4">
        <w:rPr>
          <w:sz w:val="24"/>
          <w:szCs w:val="24"/>
        </w:rPr>
        <w:t>Protestteilnehmer</w:t>
      </w:r>
      <w:r w:rsidRPr="001E55A4">
        <w:rPr>
          <w:sz w:val="24"/>
          <w:szCs w:val="24"/>
        </w:rPr>
        <w:t xml:space="preserve"> Wunder der Selbstorganisation</w:t>
      </w:r>
      <w:r w:rsidR="00B5648D">
        <w:rPr>
          <w:sz w:val="24"/>
          <w:szCs w:val="24"/>
        </w:rPr>
        <w:t xml:space="preserve"> (Essensausgabe, Übernachtung, m</w:t>
      </w:r>
      <w:r w:rsidRPr="001E55A4">
        <w:rPr>
          <w:sz w:val="24"/>
          <w:szCs w:val="24"/>
        </w:rPr>
        <w:t>edizinische Versorgung)</w:t>
      </w:r>
      <w:r w:rsidR="007804A6" w:rsidRPr="001E55A4">
        <w:rPr>
          <w:sz w:val="24"/>
          <w:szCs w:val="24"/>
        </w:rPr>
        <w:t>, Solidarität</w:t>
      </w:r>
      <w:r w:rsidRPr="001E55A4">
        <w:rPr>
          <w:sz w:val="24"/>
          <w:szCs w:val="24"/>
        </w:rPr>
        <w:t xml:space="preserve"> und Zivilität demonstrierten, </w:t>
      </w:r>
      <w:r w:rsidR="007804A6" w:rsidRPr="001E55A4">
        <w:rPr>
          <w:sz w:val="24"/>
          <w:szCs w:val="24"/>
        </w:rPr>
        <w:t>waren die Menschen bereit, mit der Polizei zu kämpfen</w:t>
      </w:r>
      <w:r w:rsidR="00E977AB" w:rsidRPr="001E55A4">
        <w:rPr>
          <w:sz w:val="24"/>
          <w:szCs w:val="24"/>
        </w:rPr>
        <w:t xml:space="preserve"> und für ihre Ideale zu sterben</w:t>
      </w:r>
      <w:r w:rsidR="007804A6" w:rsidRPr="001E55A4">
        <w:rPr>
          <w:sz w:val="24"/>
          <w:szCs w:val="24"/>
        </w:rPr>
        <w:t>. Un</w:t>
      </w:r>
      <w:r w:rsidR="00CA66CE" w:rsidRPr="001E55A4">
        <w:rPr>
          <w:sz w:val="24"/>
          <w:szCs w:val="24"/>
        </w:rPr>
        <w:t>d dabei spielten meines Erachten</w:t>
      </w:r>
      <w:r w:rsidR="007804A6" w:rsidRPr="001E55A4">
        <w:rPr>
          <w:sz w:val="24"/>
          <w:szCs w:val="24"/>
        </w:rPr>
        <w:t xml:space="preserve">s die Geschichte bzw. die historischen Mythen eine </w:t>
      </w:r>
      <w:r w:rsidR="00E977AB" w:rsidRPr="001E55A4">
        <w:rPr>
          <w:sz w:val="24"/>
          <w:szCs w:val="24"/>
        </w:rPr>
        <w:t>entscheidende</w:t>
      </w:r>
      <w:r w:rsidR="007804A6" w:rsidRPr="001E55A4">
        <w:rPr>
          <w:sz w:val="24"/>
          <w:szCs w:val="24"/>
        </w:rPr>
        <w:t xml:space="preserve"> Rolle.</w:t>
      </w:r>
    </w:p>
    <w:p w14:paraId="18B7ADA6" w14:textId="53117E8F" w:rsidR="00E977AB" w:rsidRPr="001E55A4" w:rsidRDefault="007804A6" w:rsidP="00A45781">
      <w:pPr>
        <w:spacing w:line="240" w:lineRule="auto"/>
        <w:jc w:val="both"/>
        <w:rPr>
          <w:sz w:val="24"/>
          <w:szCs w:val="24"/>
        </w:rPr>
      </w:pPr>
      <w:r w:rsidRPr="001E55A4">
        <w:rPr>
          <w:sz w:val="24"/>
          <w:szCs w:val="24"/>
        </w:rPr>
        <w:t>Ich habe bereits erwähnt, dass die Verschärfung des sozialen und politischen Antagonismus zu einer Renaissance der Helden- und Opfermythen führte. Der ältere Kosakenmythos suggerierte, dass die Ukraine – immer im Gegensatz zu Russen – eine freiheitsliebende Nation sind und ähnlich wie Polen für ihre Freiheit das Leben opfern können. Die</w:t>
      </w:r>
      <w:r w:rsidR="00E977AB" w:rsidRPr="001E55A4">
        <w:rPr>
          <w:sz w:val="24"/>
          <w:szCs w:val="24"/>
        </w:rPr>
        <w:t>ses</w:t>
      </w:r>
      <w:r w:rsidRPr="001E55A4">
        <w:rPr>
          <w:sz w:val="24"/>
          <w:szCs w:val="24"/>
        </w:rPr>
        <w:t xml:space="preserve"> </w:t>
      </w:r>
      <w:r w:rsidR="00E977AB" w:rsidRPr="001E55A4">
        <w:rPr>
          <w:sz w:val="24"/>
          <w:szCs w:val="24"/>
        </w:rPr>
        <w:t>Opfer- und Heldennarrativ</w:t>
      </w:r>
      <w:r w:rsidRPr="001E55A4">
        <w:rPr>
          <w:sz w:val="24"/>
          <w:szCs w:val="24"/>
        </w:rPr>
        <w:t xml:space="preserve"> unterstützte auch die </w:t>
      </w:r>
      <w:r w:rsidR="00E977AB" w:rsidRPr="001E55A4">
        <w:rPr>
          <w:sz w:val="24"/>
          <w:szCs w:val="24"/>
        </w:rPr>
        <w:t xml:space="preserve">Umdeutung </w:t>
      </w:r>
      <w:r w:rsidRPr="001E55A4">
        <w:rPr>
          <w:sz w:val="24"/>
          <w:szCs w:val="24"/>
        </w:rPr>
        <w:t xml:space="preserve">der </w:t>
      </w:r>
      <w:r w:rsidR="00B5648D">
        <w:rPr>
          <w:sz w:val="24"/>
          <w:szCs w:val="24"/>
        </w:rPr>
        <w:t xml:space="preserve">oben genannten </w:t>
      </w:r>
      <w:r w:rsidRPr="001E55A4">
        <w:rPr>
          <w:sz w:val="24"/>
          <w:szCs w:val="24"/>
        </w:rPr>
        <w:t>nation</w:t>
      </w:r>
      <w:r w:rsidR="00CB6A4E" w:rsidRPr="001E55A4">
        <w:rPr>
          <w:sz w:val="24"/>
          <w:szCs w:val="24"/>
        </w:rPr>
        <w:t>a</w:t>
      </w:r>
      <w:r w:rsidR="00E977AB" w:rsidRPr="001E55A4">
        <w:rPr>
          <w:sz w:val="24"/>
          <w:szCs w:val="24"/>
        </w:rPr>
        <w:t>listischen Guerillas</w:t>
      </w:r>
      <w:r w:rsidRPr="001E55A4">
        <w:rPr>
          <w:sz w:val="24"/>
          <w:szCs w:val="24"/>
        </w:rPr>
        <w:t xml:space="preserve"> </w:t>
      </w:r>
      <w:r w:rsidR="00CA66CE" w:rsidRPr="001E55A4">
        <w:rPr>
          <w:sz w:val="24"/>
          <w:szCs w:val="24"/>
        </w:rPr>
        <w:t xml:space="preserve">im Sinne einer </w:t>
      </w:r>
      <w:r w:rsidR="00E977AB" w:rsidRPr="001E55A4">
        <w:rPr>
          <w:sz w:val="24"/>
          <w:szCs w:val="24"/>
        </w:rPr>
        <w:t xml:space="preserve">ukrainischen Resistance </w:t>
      </w:r>
      <w:r w:rsidRPr="001E55A4">
        <w:rPr>
          <w:sz w:val="24"/>
          <w:szCs w:val="24"/>
        </w:rPr>
        <w:t xml:space="preserve">gegen Hitler </w:t>
      </w:r>
      <w:r w:rsidR="00E977AB" w:rsidRPr="001E55A4">
        <w:rPr>
          <w:sz w:val="24"/>
          <w:szCs w:val="24"/>
        </w:rPr>
        <w:t xml:space="preserve">und </w:t>
      </w:r>
      <w:r w:rsidRPr="001E55A4">
        <w:rPr>
          <w:sz w:val="24"/>
          <w:szCs w:val="24"/>
        </w:rPr>
        <w:t>Stalin</w:t>
      </w:r>
      <w:r w:rsidR="00E977AB" w:rsidRPr="001E55A4">
        <w:rPr>
          <w:sz w:val="24"/>
          <w:szCs w:val="24"/>
        </w:rPr>
        <w:t>, die, wenn es sein musste, sich in ihrem Bunker mit den NKVD-Verfolgern auch sprengen konnte.</w:t>
      </w:r>
      <w:r w:rsidRPr="001E55A4">
        <w:rPr>
          <w:sz w:val="24"/>
          <w:szCs w:val="24"/>
        </w:rPr>
        <w:t xml:space="preserve"> </w:t>
      </w:r>
    </w:p>
    <w:p w14:paraId="460D8EF3" w14:textId="3568C884" w:rsidR="00CA66CE" w:rsidRPr="001E55A4" w:rsidRDefault="00E977AB" w:rsidP="00A45781">
      <w:pPr>
        <w:spacing w:line="240" w:lineRule="auto"/>
        <w:jc w:val="both"/>
        <w:rPr>
          <w:sz w:val="24"/>
          <w:szCs w:val="24"/>
        </w:rPr>
      </w:pPr>
      <w:r w:rsidRPr="001E55A4">
        <w:rPr>
          <w:sz w:val="24"/>
          <w:szCs w:val="24"/>
        </w:rPr>
        <w:t xml:space="preserve">Solche </w:t>
      </w:r>
      <w:r w:rsidR="007804A6" w:rsidRPr="001E55A4">
        <w:rPr>
          <w:sz w:val="24"/>
          <w:szCs w:val="24"/>
        </w:rPr>
        <w:t xml:space="preserve">Vorstellungen ließen wenig Platz für einen Kompromiß, geschweige denn eine Niederlage zu, vielmehr legten sie </w:t>
      </w:r>
      <w:r w:rsidR="00CB6A4E" w:rsidRPr="001E55A4">
        <w:rPr>
          <w:sz w:val="24"/>
          <w:szCs w:val="24"/>
        </w:rPr>
        <w:t xml:space="preserve">Opfer- und Kampfbereitschaft als die einzige ethische </w:t>
      </w:r>
      <w:r w:rsidR="00CA66CE" w:rsidRPr="001E55A4">
        <w:rPr>
          <w:sz w:val="24"/>
          <w:szCs w:val="24"/>
        </w:rPr>
        <w:t xml:space="preserve">und politische </w:t>
      </w:r>
      <w:r w:rsidR="00CB6A4E" w:rsidRPr="001E55A4">
        <w:rPr>
          <w:sz w:val="24"/>
          <w:szCs w:val="24"/>
        </w:rPr>
        <w:t xml:space="preserve">Lösung zu. </w:t>
      </w:r>
      <w:r w:rsidRPr="001E55A4">
        <w:rPr>
          <w:sz w:val="24"/>
          <w:szCs w:val="24"/>
        </w:rPr>
        <w:t>I</w:t>
      </w:r>
      <w:r w:rsidR="00CB6A4E" w:rsidRPr="001E55A4">
        <w:rPr>
          <w:sz w:val="24"/>
          <w:szCs w:val="24"/>
        </w:rPr>
        <w:t>m Zuge der</w:t>
      </w:r>
      <w:r w:rsidRPr="001E55A4">
        <w:rPr>
          <w:sz w:val="24"/>
          <w:szCs w:val="24"/>
        </w:rPr>
        <w:t xml:space="preserve"> </w:t>
      </w:r>
      <w:r w:rsidR="00B36A39">
        <w:rPr>
          <w:sz w:val="24"/>
          <w:szCs w:val="24"/>
        </w:rPr>
        <w:t>Austreibung</w:t>
      </w:r>
      <w:r w:rsidRPr="001E55A4">
        <w:rPr>
          <w:sz w:val="24"/>
          <w:szCs w:val="24"/>
        </w:rPr>
        <w:t xml:space="preserve"> des Sowjetischen</w:t>
      </w:r>
      <w:r w:rsidR="00CB6A4E" w:rsidRPr="001E55A4">
        <w:rPr>
          <w:sz w:val="24"/>
          <w:szCs w:val="24"/>
        </w:rPr>
        <w:t xml:space="preserve"> </w:t>
      </w:r>
      <w:r w:rsidR="00B36A39">
        <w:rPr>
          <w:sz w:val="24"/>
          <w:szCs w:val="24"/>
        </w:rPr>
        <w:t xml:space="preserve">aus der ukrainischen Geschichte </w:t>
      </w:r>
      <w:r w:rsidRPr="001E55A4">
        <w:rPr>
          <w:sz w:val="24"/>
          <w:szCs w:val="24"/>
        </w:rPr>
        <w:t xml:space="preserve">wurde </w:t>
      </w:r>
      <w:r w:rsidR="00B36A39">
        <w:rPr>
          <w:sz w:val="24"/>
          <w:szCs w:val="24"/>
        </w:rPr>
        <w:t>Janukovyč</w:t>
      </w:r>
      <w:r w:rsidR="00CB6A4E" w:rsidRPr="001E55A4">
        <w:rPr>
          <w:sz w:val="24"/>
          <w:szCs w:val="24"/>
        </w:rPr>
        <w:t xml:space="preserve">, wenn nicht </w:t>
      </w:r>
      <w:r w:rsidR="00F2787F" w:rsidRPr="001E55A4">
        <w:rPr>
          <w:sz w:val="24"/>
          <w:szCs w:val="24"/>
        </w:rPr>
        <w:t xml:space="preserve">als </w:t>
      </w:r>
      <w:r w:rsidR="00CB6A4E" w:rsidRPr="001E55A4">
        <w:rPr>
          <w:sz w:val="24"/>
          <w:szCs w:val="24"/>
        </w:rPr>
        <w:t>zweite</w:t>
      </w:r>
      <w:r w:rsidR="00F2787F" w:rsidRPr="001E55A4">
        <w:rPr>
          <w:sz w:val="24"/>
          <w:szCs w:val="24"/>
        </w:rPr>
        <w:t>r</w:t>
      </w:r>
      <w:r w:rsidR="00CB6A4E" w:rsidRPr="001E55A4">
        <w:rPr>
          <w:sz w:val="24"/>
          <w:szCs w:val="24"/>
        </w:rPr>
        <w:t xml:space="preserve"> Stalin, dann als </w:t>
      </w:r>
      <w:r w:rsidR="00B36A39">
        <w:rPr>
          <w:sz w:val="24"/>
          <w:szCs w:val="24"/>
        </w:rPr>
        <w:t>Lokal</w:t>
      </w:r>
      <w:r w:rsidR="00CB6A4E" w:rsidRPr="001E55A4">
        <w:rPr>
          <w:sz w:val="24"/>
          <w:szCs w:val="24"/>
        </w:rPr>
        <w:t>auflage von Putin empfunden</w:t>
      </w:r>
      <w:r w:rsidRPr="001E55A4">
        <w:rPr>
          <w:sz w:val="24"/>
          <w:szCs w:val="24"/>
        </w:rPr>
        <w:t>. Für</w:t>
      </w:r>
      <w:r w:rsidR="00CB6A4E" w:rsidRPr="001E55A4">
        <w:rPr>
          <w:sz w:val="24"/>
          <w:szCs w:val="24"/>
        </w:rPr>
        <w:t xml:space="preserve"> Majdan-Anhänger bedeutet</w:t>
      </w:r>
      <w:r w:rsidR="00F2787F" w:rsidRPr="001E55A4">
        <w:rPr>
          <w:sz w:val="24"/>
          <w:szCs w:val="24"/>
        </w:rPr>
        <w:t>e</w:t>
      </w:r>
      <w:r w:rsidR="00CB6A4E" w:rsidRPr="001E55A4">
        <w:rPr>
          <w:sz w:val="24"/>
          <w:szCs w:val="24"/>
        </w:rPr>
        <w:t xml:space="preserve"> </w:t>
      </w:r>
      <w:r w:rsidR="00B36A39">
        <w:rPr>
          <w:sz w:val="24"/>
          <w:szCs w:val="24"/>
        </w:rPr>
        <w:t xml:space="preserve">daher </w:t>
      </w:r>
      <w:r w:rsidR="00F2787F" w:rsidRPr="001E55A4">
        <w:rPr>
          <w:sz w:val="24"/>
          <w:szCs w:val="24"/>
        </w:rPr>
        <w:t>eine Kapitulation</w:t>
      </w:r>
      <w:r w:rsidR="00CB6A4E" w:rsidRPr="001E55A4">
        <w:rPr>
          <w:sz w:val="24"/>
          <w:szCs w:val="24"/>
        </w:rPr>
        <w:t xml:space="preserve"> </w:t>
      </w:r>
      <w:r w:rsidR="00F2787F" w:rsidRPr="001E55A4">
        <w:rPr>
          <w:sz w:val="24"/>
          <w:szCs w:val="24"/>
        </w:rPr>
        <w:t xml:space="preserve">vor </w:t>
      </w:r>
      <w:r w:rsidR="00B36A39">
        <w:rPr>
          <w:sz w:val="24"/>
          <w:szCs w:val="24"/>
        </w:rPr>
        <w:t>Janukovyč</w:t>
      </w:r>
      <w:r w:rsidR="00CB6A4E" w:rsidRPr="001E55A4">
        <w:rPr>
          <w:sz w:val="24"/>
          <w:szCs w:val="24"/>
        </w:rPr>
        <w:t xml:space="preserve"> eine Rückkehr in die 1930 Jahre – </w:t>
      </w:r>
      <w:r w:rsidR="00B36A39">
        <w:rPr>
          <w:sz w:val="24"/>
          <w:szCs w:val="24"/>
        </w:rPr>
        <w:t xml:space="preserve">die absolute Willkür des Sicherheitsapparats, </w:t>
      </w:r>
      <w:r w:rsidR="00CA66CE" w:rsidRPr="001E55A4">
        <w:rPr>
          <w:sz w:val="24"/>
          <w:szCs w:val="24"/>
        </w:rPr>
        <w:t xml:space="preserve">den </w:t>
      </w:r>
      <w:r w:rsidR="00CB6A4E" w:rsidRPr="001E55A4">
        <w:rPr>
          <w:sz w:val="24"/>
          <w:szCs w:val="24"/>
        </w:rPr>
        <w:t>Beginn der Repression</w:t>
      </w:r>
      <w:r w:rsidRPr="001E55A4">
        <w:rPr>
          <w:sz w:val="24"/>
          <w:szCs w:val="24"/>
        </w:rPr>
        <w:t>en</w:t>
      </w:r>
      <w:r w:rsidR="00CB6A4E" w:rsidRPr="001E55A4">
        <w:rPr>
          <w:sz w:val="24"/>
          <w:szCs w:val="24"/>
        </w:rPr>
        <w:t xml:space="preserve">, </w:t>
      </w:r>
      <w:r w:rsidR="00B36A39">
        <w:rPr>
          <w:sz w:val="24"/>
          <w:szCs w:val="24"/>
        </w:rPr>
        <w:t xml:space="preserve">die Fortsetzung der </w:t>
      </w:r>
      <w:r w:rsidR="00CB6A4E" w:rsidRPr="001E55A4">
        <w:rPr>
          <w:sz w:val="24"/>
          <w:szCs w:val="24"/>
        </w:rPr>
        <w:t xml:space="preserve">Russifizierung und </w:t>
      </w:r>
      <w:r w:rsidR="00B36A39">
        <w:rPr>
          <w:sz w:val="24"/>
          <w:szCs w:val="24"/>
        </w:rPr>
        <w:t xml:space="preserve">das Ende </w:t>
      </w:r>
      <w:r w:rsidR="00CB6A4E" w:rsidRPr="001E55A4">
        <w:rPr>
          <w:sz w:val="24"/>
          <w:szCs w:val="24"/>
        </w:rPr>
        <w:t>de</w:t>
      </w:r>
      <w:r w:rsidR="00B36A39">
        <w:rPr>
          <w:sz w:val="24"/>
          <w:szCs w:val="24"/>
        </w:rPr>
        <w:t>r Politilk</w:t>
      </w:r>
      <w:r w:rsidR="00CB6A4E" w:rsidRPr="001E55A4">
        <w:rPr>
          <w:sz w:val="24"/>
          <w:szCs w:val="24"/>
        </w:rPr>
        <w:t xml:space="preserve">, </w:t>
      </w:r>
      <w:r w:rsidR="00CA66CE" w:rsidRPr="001E55A4">
        <w:rPr>
          <w:sz w:val="24"/>
          <w:szCs w:val="24"/>
        </w:rPr>
        <w:t xml:space="preserve">eine </w:t>
      </w:r>
      <w:r w:rsidRPr="001E55A4">
        <w:rPr>
          <w:sz w:val="24"/>
          <w:szCs w:val="24"/>
        </w:rPr>
        <w:t>Rückkehr</w:t>
      </w:r>
      <w:r w:rsidR="00CB6A4E" w:rsidRPr="001E55A4">
        <w:rPr>
          <w:sz w:val="24"/>
          <w:szCs w:val="24"/>
        </w:rPr>
        <w:t xml:space="preserve"> zu Russland</w:t>
      </w:r>
      <w:r w:rsidR="00CA66CE" w:rsidRPr="001E55A4">
        <w:rPr>
          <w:sz w:val="24"/>
          <w:szCs w:val="24"/>
        </w:rPr>
        <w:t>, nach Eurasien</w:t>
      </w:r>
      <w:r w:rsidR="00CB6A4E" w:rsidRPr="001E55A4">
        <w:rPr>
          <w:sz w:val="24"/>
          <w:szCs w:val="24"/>
        </w:rPr>
        <w:t xml:space="preserve"> und </w:t>
      </w:r>
      <w:r w:rsidRPr="001E55A4">
        <w:rPr>
          <w:sz w:val="24"/>
          <w:szCs w:val="24"/>
        </w:rPr>
        <w:t xml:space="preserve">der </w:t>
      </w:r>
      <w:r w:rsidR="00CB6A4E" w:rsidRPr="001E55A4">
        <w:rPr>
          <w:sz w:val="24"/>
          <w:szCs w:val="24"/>
        </w:rPr>
        <w:t xml:space="preserve">Abschied </w:t>
      </w:r>
      <w:r w:rsidRPr="001E55A4">
        <w:rPr>
          <w:sz w:val="24"/>
          <w:szCs w:val="24"/>
        </w:rPr>
        <w:t>vom europäischen Traum</w:t>
      </w:r>
      <w:r w:rsidR="00CB6A4E" w:rsidRPr="001E55A4">
        <w:rPr>
          <w:sz w:val="24"/>
          <w:szCs w:val="24"/>
        </w:rPr>
        <w:t>.</w:t>
      </w:r>
      <w:r w:rsidR="00F2787F" w:rsidRPr="001E55A4">
        <w:rPr>
          <w:sz w:val="24"/>
          <w:szCs w:val="24"/>
        </w:rPr>
        <w:t xml:space="preserve"> Und sie waren nicht bereit, weitere 70 Jahre auf den Zusam</w:t>
      </w:r>
      <w:r w:rsidR="00B36A39">
        <w:rPr>
          <w:sz w:val="24"/>
          <w:szCs w:val="24"/>
        </w:rPr>
        <w:t>menbruch des neuen Systems zu warten.</w:t>
      </w:r>
    </w:p>
    <w:p w14:paraId="07F5D59F" w14:textId="7A2EFDE9" w:rsidR="007804A6" w:rsidRPr="001E55A4" w:rsidRDefault="00D52A73" w:rsidP="00A45781">
      <w:pPr>
        <w:spacing w:line="240" w:lineRule="auto"/>
        <w:jc w:val="both"/>
        <w:rPr>
          <w:sz w:val="24"/>
          <w:szCs w:val="24"/>
        </w:rPr>
      </w:pPr>
      <w:r w:rsidRPr="001E55A4">
        <w:rPr>
          <w:sz w:val="24"/>
          <w:szCs w:val="24"/>
        </w:rPr>
        <w:t xml:space="preserve">Diese </w:t>
      </w:r>
      <w:r w:rsidR="00B36A39">
        <w:rPr>
          <w:sz w:val="24"/>
          <w:szCs w:val="24"/>
        </w:rPr>
        <w:t xml:space="preserve">apokalyptischen </w:t>
      </w:r>
      <w:r w:rsidRPr="001E55A4">
        <w:rPr>
          <w:sz w:val="24"/>
          <w:szCs w:val="24"/>
        </w:rPr>
        <w:t xml:space="preserve">Stimmungen spiegelten sich auch in der Populärkultur. So thematisierte das historische </w:t>
      </w:r>
      <w:r w:rsidR="00F2787F" w:rsidRPr="001E55A4">
        <w:rPr>
          <w:sz w:val="24"/>
          <w:szCs w:val="24"/>
        </w:rPr>
        <w:t>Filmdrama „</w:t>
      </w:r>
      <w:r w:rsidR="00B36A39">
        <w:rPr>
          <w:sz w:val="24"/>
          <w:szCs w:val="24"/>
          <w:lang w:val="uk-UA"/>
        </w:rPr>
        <w:t>Поводир</w:t>
      </w:r>
      <w:r w:rsidRPr="001E55A4">
        <w:rPr>
          <w:sz w:val="24"/>
          <w:szCs w:val="24"/>
        </w:rPr>
        <w:t>“ (</w:t>
      </w:r>
      <w:r w:rsidR="00B36A39">
        <w:rPr>
          <w:sz w:val="24"/>
          <w:szCs w:val="24"/>
        </w:rPr>
        <w:t>„Der Anführer“</w:t>
      </w:r>
      <w:r w:rsidRPr="001E55A4">
        <w:rPr>
          <w:sz w:val="24"/>
          <w:szCs w:val="24"/>
        </w:rPr>
        <w:t>, 2013/14), das</w:t>
      </w:r>
      <w:r w:rsidR="00F2787F" w:rsidRPr="001E55A4">
        <w:rPr>
          <w:sz w:val="24"/>
          <w:szCs w:val="24"/>
        </w:rPr>
        <w:t xml:space="preserve"> die Öffentlichkeit im November 2013 </w:t>
      </w:r>
      <w:r w:rsidR="00CA66CE" w:rsidRPr="001E55A4">
        <w:rPr>
          <w:sz w:val="24"/>
          <w:szCs w:val="24"/>
        </w:rPr>
        <w:t xml:space="preserve">erwartete, </w:t>
      </w:r>
      <w:r w:rsidRPr="001E55A4">
        <w:rPr>
          <w:sz w:val="24"/>
          <w:szCs w:val="24"/>
        </w:rPr>
        <w:t xml:space="preserve">einen fiktiven </w:t>
      </w:r>
      <w:r w:rsidR="00F2787F" w:rsidRPr="001E55A4">
        <w:rPr>
          <w:sz w:val="24"/>
          <w:szCs w:val="24"/>
        </w:rPr>
        <w:t xml:space="preserve">Aufstand </w:t>
      </w:r>
      <w:r w:rsidRPr="001E55A4">
        <w:rPr>
          <w:sz w:val="24"/>
          <w:szCs w:val="24"/>
        </w:rPr>
        <w:t>gegen die Sowjetmacht</w:t>
      </w:r>
      <w:r w:rsidR="00F2787F" w:rsidRPr="001E55A4">
        <w:rPr>
          <w:sz w:val="24"/>
          <w:szCs w:val="24"/>
        </w:rPr>
        <w:t xml:space="preserve">, der sich in der Ukraine während der Hungersnot 1932-33 anbahnte. </w:t>
      </w:r>
      <w:r w:rsidR="00B36A39">
        <w:rPr>
          <w:sz w:val="24"/>
          <w:szCs w:val="24"/>
        </w:rPr>
        <w:t xml:space="preserve">Seine Anführer waren aber keine politischen Organisationen oder Intellektuellen, sondern die Kobsaren – die traditionellen wandernden Bänkelsänger, die die Kosakenheere begleiteten und die ukrainischen Romantiker wie Taras Ševčenko mit Vorstellungen vom Goldenen Zeitalter der Freiheit inspirierten. </w:t>
      </w:r>
      <w:r w:rsidR="00F2787F" w:rsidRPr="001E55A4">
        <w:rPr>
          <w:sz w:val="24"/>
          <w:szCs w:val="24"/>
        </w:rPr>
        <w:t>Das war die historische Brille, die die Wahrnehmung der Gegenwart verzerrte und die Menschen zu einem radikalen Widerstand motivierte.</w:t>
      </w:r>
      <w:r w:rsidR="00AC4A8C" w:rsidRPr="001E55A4">
        <w:rPr>
          <w:sz w:val="24"/>
          <w:szCs w:val="24"/>
        </w:rPr>
        <w:t xml:space="preserve"> Diese </w:t>
      </w:r>
      <w:r w:rsidRPr="001E55A4">
        <w:rPr>
          <w:sz w:val="24"/>
          <w:szCs w:val="24"/>
        </w:rPr>
        <w:t>Entschlossenheit</w:t>
      </w:r>
      <w:r w:rsidR="00AC4A8C" w:rsidRPr="001E55A4">
        <w:rPr>
          <w:sz w:val="24"/>
          <w:szCs w:val="24"/>
        </w:rPr>
        <w:t xml:space="preserve"> spiegelten auch die </w:t>
      </w:r>
      <w:r w:rsidRPr="001E55A4">
        <w:rPr>
          <w:sz w:val="24"/>
          <w:szCs w:val="24"/>
        </w:rPr>
        <w:t>Symbole</w:t>
      </w:r>
      <w:r w:rsidR="00AC4A8C" w:rsidRPr="001E55A4">
        <w:rPr>
          <w:sz w:val="24"/>
          <w:szCs w:val="24"/>
        </w:rPr>
        <w:t xml:space="preserve"> der Demonstrierenden, die </w:t>
      </w:r>
      <w:r w:rsidRPr="001E55A4">
        <w:rPr>
          <w:sz w:val="24"/>
          <w:szCs w:val="24"/>
        </w:rPr>
        <w:t xml:space="preserve">z. B. </w:t>
      </w:r>
      <w:r w:rsidR="00AC4A8C" w:rsidRPr="001E55A4">
        <w:rPr>
          <w:sz w:val="24"/>
          <w:szCs w:val="24"/>
        </w:rPr>
        <w:t>die Slogans der Nationalisten aus der Zwischenkriegszeit übernahmen: „Ruhm der Ukraine! Ruhm den Helden!</w:t>
      </w:r>
      <w:r w:rsidR="00CA66CE" w:rsidRPr="001E55A4">
        <w:rPr>
          <w:sz w:val="24"/>
          <w:szCs w:val="24"/>
        </w:rPr>
        <w:t xml:space="preserve"> Ruhm der Ukraine! Tod den Feinden!</w:t>
      </w:r>
      <w:r w:rsidR="00AC4A8C" w:rsidRPr="001E55A4">
        <w:rPr>
          <w:sz w:val="24"/>
          <w:szCs w:val="24"/>
        </w:rPr>
        <w:t xml:space="preserve">“; diese Worte wurden zwar auf die heutigen Bürgerrechtler und Aktivisten umgedeutet, führten aber deutlich </w:t>
      </w:r>
      <w:r w:rsidR="00B36A39">
        <w:rPr>
          <w:sz w:val="24"/>
          <w:szCs w:val="24"/>
        </w:rPr>
        <w:t xml:space="preserve">über die </w:t>
      </w:r>
      <w:r w:rsidR="00AC4A8C" w:rsidRPr="001E55A4">
        <w:rPr>
          <w:sz w:val="24"/>
          <w:szCs w:val="24"/>
        </w:rPr>
        <w:t xml:space="preserve">Zivilgesellschaft </w:t>
      </w:r>
      <w:r w:rsidR="00CA66CE" w:rsidRPr="001E55A4">
        <w:rPr>
          <w:sz w:val="24"/>
          <w:szCs w:val="24"/>
        </w:rPr>
        <w:t xml:space="preserve">und Demokratie </w:t>
      </w:r>
      <w:r w:rsidR="00AC4A8C" w:rsidRPr="001E55A4">
        <w:rPr>
          <w:sz w:val="24"/>
          <w:szCs w:val="24"/>
        </w:rPr>
        <w:t>hinaus.</w:t>
      </w:r>
    </w:p>
    <w:p w14:paraId="53517F47" w14:textId="5C71B2B9" w:rsidR="009C1FB9" w:rsidRPr="001E55A4" w:rsidRDefault="00AC4A8C" w:rsidP="00A45781">
      <w:pPr>
        <w:spacing w:line="240" w:lineRule="auto"/>
        <w:jc w:val="both"/>
        <w:rPr>
          <w:sz w:val="24"/>
          <w:szCs w:val="24"/>
        </w:rPr>
      </w:pPr>
      <w:r w:rsidRPr="001E55A4">
        <w:rPr>
          <w:sz w:val="24"/>
          <w:szCs w:val="24"/>
        </w:rPr>
        <w:lastRenderedPageBreak/>
        <w:t>Der Rest ist wiederum eine bis heute andauernde Tragödie. Der Fall des verhaßten</w:t>
      </w:r>
      <w:r w:rsidR="00FB3894">
        <w:rPr>
          <w:sz w:val="24"/>
          <w:szCs w:val="24"/>
        </w:rPr>
        <w:t xml:space="preserve"> und kleptokratischen</w:t>
      </w:r>
      <w:r w:rsidRPr="001E55A4">
        <w:rPr>
          <w:sz w:val="24"/>
          <w:szCs w:val="24"/>
        </w:rPr>
        <w:t xml:space="preserve"> Januk</w:t>
      </w:r>
      <w:r w:rsidR="00FB3894">
        <w:rPr>
          <w:sz w:val="24"/>
          <w:szCs w:val="24"/>
        </w:rPr>
        <w:t>ovyč</w:t>
      </w:r>
      <w:r w:rsidRPr="001E55A4">
        <w:rPr>
          <w:sz w:val="24"/>
          <w:szCs w:val="24"/>
        </w:rPr>
        <w:t xml:space="preserve">-Regimes löste eine Kettenreaktion aus. Das entstandene Machtvakuum und der Zusammenbruch </w:t>
      </w:r>
      <w:r w:rsidR="00D52A73" w:rsidRPr="001E55A4">
        <w:rPr>
          <w:sz w:val="24"/>
          <w:szCs w:val="24"/>
        </w:rPr>
        <w:t xml:space="preserve">selbst der korrupten </w:t>
      </w:r>
      <w:r w:rsidRPr="001E55A4">
        <w:rPr>
          <w:sz w:val="24"/>
          <w:szCs w:val="24"/>
        </w:rPr>
        <w:t>Staatsgewalt provozierten einerseits Ängste der russophonen Wähler</w:t>
      </w:r>
      <w:r w:rsidR="00FB3894">
        <w:rPr>
          <w:sz w:val="24"/>
          <w:szCs w:val="24"/>
        </w:rPr>
        <w:t xml:space="preserve"> von Janukovyč</w:t>
      </w:r>
      <w:r w:rsidRPr="001E55A4">
        <w:rPr>
          <w:sz w:val="24"/>
          <w:szCs w:val="24"/>
        </w:rPr>
        <w:t xml:space="preserve">, nun ohne Schutz </w:t>
      </w:r>
      <w:r w:rsidR="00D52A73" w:rsidRPr="001E55A4">
        <w:rPr>
          <w:sz w:val="24"/>
          <w:szCs w:val="24"/>
        </w:rPr>
        <w:t>und politische Vertretung zu sein;</w:t>
      </w:r>
      <w:r w:rsidRPr="001E55A4">
        <w:rPr>
          <w:sz w:val="24"/>
          <w:szCs w:val="24"/>
        </w:rPr>
        <w:t xml:space="preserve"> </w:t>
      </w:r>
      <w:r w:rsidR="00D52A73" w:rsidRPr="001E55A4">
        <w:rPr>
          <w:sz w:val="24"/>
          <w:szCs w:val="24"/>
        </w:rPr>
        <w:t>Vladimir Putin</w:t>
      </w:r>
      <w:r w:rsidR="00D52A73" w:rsidRPr="001E55A4">
        <w:rPr>
          <w:sz w:val="24"/>
          <w:szCs w:val="24"/>
          <w:lang w:val="uk-UA"/>
        </w:rPr>
        <w:t xml:space="preserve"> </w:t>
      </w:r>
      <w:r w:rsidR="00D52A73" w:rsidRPr="001E55A4">
        <w:rPr>
          <w:sz w:val="24"/>
          <w:szCs w:val="24"/>
        </w:rPr>
        <w:t xml:space="preserve">sah wiederum </w:t>
      </w:r>
      <w:r w:rsidRPr="001E55A4">
        <w:rPr>
          <w:sz w:val="24"/>
          <w:szCs w:val="24"/>
        </w:rPr>
        <w:t xml:space="preserve">die Ukraine </w:t>
      </w:r>
      <w:r w:rsidR="00267E96" w:rsidRPr="001E55A4">
        <w:rPr>
          <w:sz w:val="24"/>
          <w:szCs w:val="24"/>
        </w:rPr>
        <w:t>aus der</w:t>
      </w:r>
      <w:r w:rsidR="00D52A73" w:rsidRPr="001E55A4">
        <w:rPr>
          <w:sz w:val="24"/>
          <w:szCs w:val="24"/>
        </w:rPr>
        <w:t xml:space="preserve"> geopolitische</w:t>
      </w:r>
      <w:r w:rsidR="00FB3894">
        <w:rPr>
          <w:sz w:val="24"/>
          <w:szCs w:val="24"/>
        </w:rPr>
        <w:t>n</w:t>
      </w:r>
      <w:r w:rsidRPr="001E55A4">
        <w:rPr>
          <w:sz w:val="24"/>
          <w:szCs w:val="24"/>
        </w:rPr>
        <w:t xml:space="preserve"> </w:t>
      </w:r>
      <w:r w:rsidR="00267E96" w:rsidRPr="001E55A4">
        <w:rPr>
          <w:sz w:val="24"/>
          <w:szCs w:val="24"/>
        </w:rPr>
        <w:t>Einfluss</w:t>
      </w:r>
      <w:r w:rsidRPr="001E55A4">
        <w:rPr>
          <w:sz w:val="24"/>
          <w:szCs w:val="24"/>
        </w:rPr>
        <w:t xml:space="preserve">phäre </w:t>
      </w:r>
      <w:r w:rsidR="00D52A73" w:rsidRPr="001E55A4">
        <w:rPr>
          <w:sz w:val="24"/>
          <w:szCs w:val="24"/>
        </w:rPr>
        <w:t xml:space="preserve">Russlands </w:t>
      </w:r>
      <w:r w:rsidR="00267E96" w:rsidRPr="001E55A4">
        <w:rPr>
          <w:sz w:val="24"/>
          <w:szCs w:val="24"/>
        </w:rPr>
        <w:t>davonschwimmen</w:t>
      </w:r>
      <w:r w:rsidRPr="001E55A4">
        <w:rPr>
          <w:sz w:val="24"/>
          <w:szCs w:val="24"/>
        </w:rPr>
        <w:t xml:space="preserve">. Durch seine geheimdienstlichen und kirchlichen Netzwerke sowie eine massive Propaganda im russischen Staatsfernsehen wurde nicht </w:t>
      </w:r>
      <w:r w:rsidR="00267E96" w:rsidRPr="001E55A4">
        <w:rPr>
          <w:sz w:val="24"/>
          <w:szCs w:val="24"/>
        </w:rPr>
        <w:t xml:space="preserve">nur </w:t>
      </w:r>
      <w:r w:rsidRPr="001E55A4">
        <w:rPr>
          <w:sz w:val="24"/>
          <w:szCs w:val="24"/>
        </w:rPr>
        <w:t>die Ablösung der Krim, sondern auch die lokalen Antimajdans</w:t>
      </w:r>
      <w:r w:rsidR="00267E96" w:rsidRPr="001E55A4">
        <w:rPr>
          <w:sz w:val="24"/>
          <w:szCs w:val="24"/>
        </w:rPr>
        <w:t xml:space="preserve"> und Volksabstimmungen</w:t>
      </w:r>
      <w:r w:rsidRPr="001E55A4">
        <w:rPr>
          <w:sz w:val="24"/>
          <w:szCs w:val="24"/>
        </w:rPr>
        <w:t xml:space="preserve"> inszeniert, die nun die Staatsorgane besetzten und sich zunehmend bewaffneten.</w:t>
      </w:r>
      <w:r w:rsidR="00CE0594" w:rsidRPr="001E55A4">
        <w:rPr>
          <w:sz w:val="24"/>
          <w:szCs w:val="24"/>
        </w:rPr>
        <w:t xml:space="preserve"> Nachd</w:t>
      </w:r>
      <w:r w:rsidR="009C1FB9" w:rsidRPr="001E55A4">
        <w:rPr>
          <w:sz w:val="24"/>
          <w:szCs w:val="24"/>
        </w:rPr>
        <w:t xml:space="preserve">em die </w:t>
      </w:r>
      <w:r w:rsidR="00D52A73" w:rsidRPr="001E55A4">
        <w:rPr>
          <w:sz w:val="24"/>
          <w:szCs w:val="24"/>
        </w:rPr>
        <w:t>überraschte</w:t>
      </w:r>
      <w:r w:rsidR="009C1FB9" w:rsidRPr="001E55A4">
        <w:rPr>
          <w:sz w:val="24"/>
          <w:szCs w:val="24"/>
        </w:rPr>
        <w:t xml:space="preserve"> ukrainische Führung aus Angst vor Blutvergießen die Krim verlor, war sie nun entschlossen, die Kontrolle über die von Separatisten besetzten </w:t>
      </w:r>
      <w:r w:rsidR="00CA66CE" w:rsidRPr="001E55A4">
        <w:rPr>
          <w:sz w:val="24"/>
          <w:szCs w:val="24"/>
        </w:rPr>
        <w:t>Gebiete</w:t>
      </w:r>
      <w:r w:rsidR="009C1FB9" w:rsidRPr="001E55A4">
        <w:rPr>
          <w:sz w:val="24"/>
          <w:szCs w:val="24"/>
        </w:rPr>
        <w:t xml:space="preserve"> </w:t>
      </w:r>
      <w:r w:rsidR="00FB3894">
        <w:rPr>
          <w:sz w:val="24"/>
          <w:szCs w:val="24"/>
        </w:rPr>
        <w:t xml:space="preserve">im Kernland </w:t>
      </w:r>
      <w:r w:rsidR="009C1FB9" w:rsidRPr="001E55A4">
        <w:rPr>
          <w:sz w:val="24"/>
          <w:szCs w:val="24"/>
        </w:rPr>
        <w:t xml:space="preserve">um jeden Preis zu </w:t>
      </w:r>
      <w:r w:rsidR="00D52A73" w:rsidRPr="001E55A4">
        <w:rPr>
          <w:sz w:val="24"/>
          <w:szCs w:val="24"/>
        </w:rPr>
        <w:t>behalten</w:t>
      </w:r>
      <w:r w:rsidR="009C1FB9" w:rsidRPr="001E55A4">
        <w:rPr>
          <w:sz w:val="24"/>
          <w:szCs w:val="24"/>
        </w:rPr>
        <w:t>. Die ukrainische Armee stand schon vor Donec’k als die Einmischung Russlands durch Militärpersonal, massive Waffenlieferungen und Raketenbeschuß vom russischen Territorium die ukrainische Offensive stoppte</w:t>
      </w:r>
      <w:r w:rsidR="00CA66CE" w:rsidRPr="001E55A4">
        <w:rPr>
          <w:sz w:val="24"/>
          <w:szCs w:val="24"/>
        </w:rPr>
        <w:t xml:space="preserve"> – bei der Stadt Illovajs</w:t>
      </w:r>
      <w:r w:rsidR="00FB3894">
        <w:rPr>
          <w:sz w:val="24"/>
          <w:szCs w:val="24"/>
        </w:rPr>
        <w:t>’</w:t>
      </w:r>
      <w:r w:rsidR="00CA66CE" w:rsidRPr="001E55A4">
        <w:rPr>
          <w:sz w:val="24"/>
          <w:szCs w:val="24"/>
        </w:rPr>
        <w:t xml:space="preserve">k, bei der die ukrainische Armee gegen 1000 Opfer an einem Tag </w:t>
      </w:r>
      <w:r w:rsidR="004F4D37" w:rsidRPr="001E55A4">
        <w:rPr>
          <w:sz w:val="24"/>
          <w:szCs w:val="24"/>
        </w:rPr>
        <w:t>(</w:t>
      </w:r>
      <w:r w:rsidR="00FB3894">
        <w:rPr>
          <w:sz w:val="24"/>
          <w:szCs w:val="24"/>
        </w:rPr>
        <w:t>0</w:t>
      </w:r>
      <w:r w:rsidR="004F4D37" w:rsidRPr="001E55A4">
        <w:rPr>
          <w:sz w:val="24"/>
          <w:szCs w:val="24"/>
        </w:rPr>
        <w:t>3.</w:t>
      </w:r>
      <w:r w:rsidR="00FB3894">
        <w:rPr>
          <w:sz w:val="24"/>
          <w:szCs w:val="24"/>
        </w:rPr>
        <w:t>09.14</w:t>
      </w:r>
      <w:r w:rsidR="004F4D37" w:rsidRPr="001E55A4">
        <w:rPr>
          <w:sz w:val="24"/>
          <w:szCs w:val="24"/>
        </w:rPr>
        <w:t xml:space="preserve">) </w:t>
      </w:r>
      <w:r w:rsidR="00CA66CE" w:rsidRPr="001E55A4">
        <w:rPr>
          <w:sz w:val="24"/>
          <w:szCs w:val="24"/>
        </w:rPr>
        <w:t>zu beklagen hatte</w:t>
      </w:r>
      <w:r w:rsidR="004F4D37" w:rsidRPr="001E55A4">
        <w:rPr>
          <w:sz w:val="24"/>
          <w:szCs w:val="24"/>
        </w:rPr>
        <w:t>. Erst das</w:t>
      </w:r>
      <w:r w:rsidR="009C1FB9" w:rsidRPr="001E55A4">
        <w:rPr>
          <w:sz w:val="24"/>
          <w:szCs w:val="24"/>
        </w:rPr>
        <w:t xml:space="preserve"> Minsker </w:t>
      </w:r>
      <w:r w:rsidR="004F4D37" w:rsidRPr="001E55A4">
        <w:rPr>
          <w:sz w:val="24"/>
          <w:szCs w:val="24"/>
        </w:rPr>
        <w:t>Friedensa</w:t>
      </w:r>
      <w:r w:rsidR="009C1FB9" w:rsidRPr="001E55A4">
        <w:rPr>
          <w:sz w:val="24"/>
          <w:szCs w:val="24"/>
        </w:rPr>
        <w:t xml:space="preserve">bkommen </w:t>
      </w:r>
      <w:r w:rsidR="004F4D37" w:rsidRPr="001E55A4">
        <w:rPr>
          <w:sz w:val="24"/>
          <w:szCs w:val="24"/>
        </w:rPr>
        <w:t xml:space="preserve">(15.09.14) </w:t>
      </w:r>
      <w:r w:rsidR="009C1FB9" w:rsidRPr="001E55A4">
        <w:rPr>
          <w:sz w:val="24"/>
          <w:szCs w:val="24"/>
        </w:rPr>
        <w:t xml:space="preserve">brachten </w:t>
      </w:r>
      <w:r w:rsidR="00FB3894">
        <w:rPr>
          <w:sz w:val="24"/>
          <w:szCs w:val="24"/>
        </w:rPr>
        <w:t>die</w:t>
      </w:r>
      <w:r w:rsidR="009C1FB9" w:rsidRPr="001E55A4">
        <w:rPr>
          <w:sz w:val="24"/>
          <w:szCs w:val="24"/>
        </w:rPr>
        <w:t xml:space="preserve"> Waffenruhe in einen heißen Krieg, dessen Bilanz für sich spricht: zwei Millionen Binnenflüchtlinge, mind. 20.000 militärische und zivile Opfer, zerstörte Landschaften </w:t>
      </w:r>
      <w:r w:rsidR="004F4D37" w:rsidRPr="001E55A4">
        <w:rPr>
          <w:sz w:val="24"/>
          <w:szCs w:val="24"/>
        </w:rPr>
        <w:t xml:space="preserve">und Stätde </w:t>
      </w:r>
      <w:r w:rsidR="009C1FB9" w:rsidRPr="001E55A4">
        <w:rPr>
          <w:sz w:val="24"/>
          <w:szCs w:val="24"/>
        </w:rPr>
        <w:t xml:space="preserve">am Rande einer humanitären </w:t>
      </w:r>
      <w:r w:rsidR="00FB3894">
        <w:rPr>
          <w:sz w:val="24"/>
          <w:szCs w:val="24"/>
        </w:rPr>
        <w:t xml:space="preserve">und ökologischen </w:t>
      </w:r>
      <w:r w:rsidR="009C1FB9" w:rsidRPr="001E55A4">
        <w:rPr>
          <w:sz w:val="24"/>
          <w:szCs w:val="24"/>
        </w:rPr>
        <w:t xml:space="preserve">Katastrophe </w:t>
      </w:r>
      <w:r w:rsidR="004F4D37" w:rsidRPr="001E55A4">
        <w:rPr>
          <w:sz w:val="24"/>
          <w:szCs w:val="24"/>
        </w:rPr>
        <w:t>sowie</w:t>
      </w:r>
      <w:r w:rsidR="009C1FB9" w:rsidRPr="001E55A4">
        <w:rPr>
          <w:sz w:val="24"/>
          <w:szCs w:val="24"/>
        </w:rPr>
        <w:t xml:space="preserve"> eine dramatische Verschlechtung der wirtschaftlichen </w:t>
      </w:r>
      <w:r w:rsidR="00267E96" w:rsidRPr="001E55A4">
        <w:rPr>
          <w:sz w:val="24"/>
          <w:szCs w:val="24"/>
        </w:rPr>
        <w:t>Situation</w:t>
      </w:r>
      <w:r w:rsidR="004F4D37" w:rsidRPr="001E55A4">
        <w:rPr>
          <w:sz w:val="24"/>
          <w:szCs w:val="24"/>
        </w:rPr>
        <w:t xml:space="preserve"> (300% Inflation; zweistellige</w:t>
      </w:r>
      <w:r w:rsidR="009C1FB9" w:rsidRPr="001E55A4">
        <w:rPr>
          <w:sz w:val="24"/>
          <w:szCs w:val="24"/>
        </w:rPr>
        <w:t xml:space="preserve"> Erhöhung der Gaspreise</w:t>
      </w:r>
      <w:r w:rsidR="00FB3894">
        <w:rPr>
          <w:sz w:val="24"/>
          <w:szCs w:val="24"/>
        </w:rPr>
        <w:t xml:space="preserve"> etc.</w:t>
      </w:r>
      <w:r w:rsidR="009C1FB9" w:rsidRPr="001E55A4">
        <w:rPr>
          <w:sz w:val="24"/>
          <w:szCs w:val="24"/>
        </w:rPr>
        <w:t>).</w:t>
      </w:r>
    </w:p>
    <w:p w14:paraId="2668DE09" w14:textId="44E7F7E0" w:rsidR="00F2787F" w:rsidRPr="001E55A4" w:rsidRDefault="004F4D37" w:rsidP="00A45781">
      <w:pPr>
        <w:tabs>
          <w:tab w:val="left" w:pos="3554"/>
        </w:tabs>
        <w:spacing w:line="240" w:lineRule="auto"/>
        <w:jc w:val="both"/>
        <w:rPr>
          <w:sz w:val="24"/>
          <w:szCs w:val="24"/>
        </w:rPr>
      </w:pPr>
      <w:r w:rsidRPr="001E55A4">
        <w:rPr>
          <w:sz w:val="24"/>
          <w:szCs w:val="24"/>
        </w:rPr>
        <w:t>Die Vertreibung von Januko</w:t>
      </w:r>
      <w:r w:rsidR="00FB3894">
        <w:rPr>
          <w:sz w:val="24"/>
          <w:szCs w:val="24"/>
        </w:rPr>
        <w:t>vyč</w:t>
      </w:r>
      <w:r w:rsidRPr="001E55A4">
        <w:rPr>
          <w:sz w:val="24"/>
          <w:szCs w:val="24"/>
        </w:rPr>
        <w:t xml:space="preserve"> brachte </w:t>
      </w:r>
      <w:r w:rsidR="00FB3894">
        <w:rPr>
          <w:sz w:val="24"/>
          <w:szCs w:val="24"/>
        </w:rPr>
        <w:t>aber viel Hoffnung und Selbstbe</w:t>
      </w:r>
      <w:r w:rsidRPr="001E55A4">
        <w:rPr>
          <w:sz w:val="24"/>
          <w:szCs w:val="24"/>
        </w:rPr>
        <w:t>wußtsein in die Zivilgesellschaft. Mit den neuen Wahlen kamen</w:t>
      </w:r>
      <w:r w:rsidR="00B07C86" w:rsidRPr="001E55A4">
        <w:rPr>
          <w:sz w:val="24"/>
          <w:szCs w:val="24"/>
        </w:rPr>
        <w:t xml:space="preserve"> neue und vielversprechende junge Aktivisten ins Parlament. Viele wichtige Reformen wurden auf den Weg gebracht – Dezentralisierung, der Kampf gegen die Korruption durch die Schaffung von </w:t>
      </w:r>
      <w:r w:rsidR="00267E96" w:rsidRPr="001E55A4">
        <w:rPr>
          <w:sz w:val="24"/>
          <w:szCs w:val="24"/>
        </w:rPr>
        <w:t>Antikorruptionsstellen</w:t>
      </w:r>
      <w:r w:rsidR="00B07C86" w:rsidRPr="001E55A4">
        <w:rPr>
          <w:sz w:val="24"/>
          <w:szCs w:val="24"/>
        </w:rPr>
        <w:t>, bessere Kontrolle öffentlicher Ausschreibungen</w:t>
      </w:r>
      <w:r w:rsidRPr="001E55A4">
        <w:rPr>
          <w:sz w:val="24"/>
          <w:szCs w:val="24"/>
        </w:rPr>
        <w:t>, Polizeireform</w:t>
      </w:r>
      <w:r w:rsidR="00B07C86" w:rsidRPr="001E55A4">
        <w:rPr>
          <w:sz w:val="24"/>
          <w:szCs w:val="24"/>
        </w:rPr>
        <w:t>.</w:t>
      </w:r>
      <w:r w:rsidR="007C24EB" w:rsidRPr="001E55A4">
        <w:rPr>
          <w:sz w:val="24"/>
          <w:szCs w:val="24"/>
        </w:rPr>
        <w:t xml:space="preserve"> Dennoch </w:t>
      </w:r>
      <w:r w:rsidR="00267E96" w:rsidRPr="001E55A4">
        <w:rPr>
          <w:sz w:val="24"/>
          <w:szCs w:val="24"/>
        </w:rPr>
        <w:t>wird</w:t>
      </w:r>
      <w:r w:rsidR="007C24EB" w:rsidRPr="001E55A4">
        <w:rPr>
          <w:sz w:val="24"/>
          <w:szCs w:val="24"/>
        </w:rPr>
        <w:t xml:space="preserve"> der Schatten des Krieges immer </w:t>
      </w:r>
      <w:r w:rsidR="00267E96" w:rsidRPr="001E55A4">
        <w:rPr>
          <w:sz w:val="24"/>
          <w:szCs w:val="24"/>
        </w:rPr>
        <w:t>dunkler</w:t>
      </w:r>
      <w:r w:rsidRPr="001E55A4">
        <w:rPr>
          <w:sz w:val="24"/>
          <w:szCs w:val="24"/>
        </w:rPr>
        <w:t>. Und er</w:t>
      </w:r>
      <w:r w:rsidR="007C24EB" w:rsidRPr="001E55A4">
        <w:rPr>
          <w:sz w:val="24"/>
          <w:szCs w:val="24"/>
        </w:rPr>
        <w:t xml:space="preserve"> bedroht nicht nur die ukrainische Wirts</w:t>
      </w:r>
      <w:r w:rsidRPr="001E55A4">
        <w:rPr>
          <w:sz w:val="24"/>
          <w:szCs w:val="24"/>
        </w:rPr>
        <w:t>chaft durch</w:t>
      </w:r>
      <w:r w:rsidR="00267E96" w:rsidRPr="001E55A4">
        <w:rPr>
          <w:sz w:val="24"/>
          <w:szCs w:val="24"/>
        </w:rPr>
        <w:t xml:space="preserve"> </w:t>
      </w:r>
      <w:r w:rsidRPr="001E55A4">
        <w:rPr>
          <w:sz w:val="24"/>
          <w:szCs w:val="24"/>
        </w:rPr>
        <w:t xml:space="preserve">den </w:t>
      </w:r>
      <w:r w:rsidR="00267E96" w:rsidRPr="001E55A4">
        <w:rPr>
          <w:sz w:val="24"/>
          <w:szCs w:val="24"/>
        </w:rPr>
        <w:t>Abbruch wirtschaftlicher</w:t>
      </w:r>
      <w:r w:rsidR="007C24EB" w:rsidRPr="001E55A4">
        <w:rPr>
          <w:sz w:val="24"/>
          <w:szCs w:val="24"/>
        </w:rPr>
        <w:t xml:space="preserve"> Beziehungen</w:t>
      </w:r>
      <w:r w:rsidR="00F674BD" w:rsidRPr="001E55A4">
        <w:rPr>
          <w:sz w:val="24"/>
          <w:szCs w:val="24"/>
        </w:rPr>
        <w:t>, selbst</w:t>
      </w:r>
      <w:r w:rsidRPr="001E55A4">
        <w:rPr>
          <w:sz w:val="24"/>
          <w:szCs w:val="24"/>
        </w:rPr>
        <w:t xml:space="preserve"> Flug-und Eisenbahnv</w:t>
      </w:r>
      <w:r w:rsidR="00F674BD" w:rsidRPr="001E55A4">
        <w:rPr>
          <w:sz w:val="24"/>
          <w:szCs w:val="24"/>
        </w:rPr>
        <w:t xml:space="preserve">erbindungen, </w:t>
      </w:r>
      <w:r w:rsidRPr="001E55A4">
        <w:rPr>
          <w:sz w:val="24"/>
          <w:szCs w:val="24"/>
        </w:rPr>
        <w:t xml:space="preserve">sondern </w:t>
      </w:r>
      <w:r w:rsidR="00F674BD" w:rsidRPr="001E55A4">
        <w:rPr>
          <w:sz w:val="24"/>
          <w:szCs w:val="24"/>
        </w:rPr>
        <w:t xml:space="preserve">zerstört </w:t>
      </w:r>
      <w:r w:rsidRPr="001E55A4">
        <w:rPr>
          <w:sz w:val="24"/>
          <w:szCs w:val="24"/>
        </w:rPr>
        <w:t xml:space="preserve">wörtlich </w:t>
      </w:r>
      <w:r w:rsidR="00F674BD" w:rsidRPr="001E55A4">
        <w:rPr>
          <w:sz w:val="24"/>
          <w:szCs w:val="24"/>
        </w:rPr>
        <w:t xml:space="preserve">zahlreiche ukrainische Familien durch den Tod, Verstümmelung </w:t>
      </w:r>
      <w:r w:rsidR="00267E96" w:rsidRPr="001E55A4">
        <w:rPr>
          <w:sz w:val="24"/>
          <w:szCs w:val="24"/>
        </w:rPr>
        <w:t xml:space="preserve">ihrer Angehörigen </w:t>
      </w:r>
      <w:r w:rsidR="00F674BD" w:rsidRPr="001E55A4">
        <w:rPr>
          <w:sz w:val="24"/>
          <w:szCs w:val="24"/>
        </w:rPr>
        <w:t xml:space="preserve">oder psychische Traumatisierung. Die ständige Mobilisierung gegen den Feind und Gegenpropaganda wurden zu einer ernsthaften Gefahr für die ukrainische </w:t>
      </w:r>
      <w:r w:rsidR="00267E96" w:rsidRPr="001E55A4">
        <w:rPr>
          <w:sz w:val="24"/>
          <w:szCs w:val="24"/>
        </w:rPr>
        <w:t>Demokratie</w:t>
      </w:r>
      <w:r w:rsidRPr="001E55A4">
        <w:rPr>
          <w:sz w:val="24"/>
          <w:szCs w:val="24"/>
        </w:rPr>
        <w:t xml:space="preserve"> selbst</w:t>
      </w:r>
      <w:r w:rsidRPr="001E55A4">
        <w:rPr>
          <w:sz w:val="24"/>
          <w:szCs w:val="24"/>
          <w:lang w:val="uk-UA"/>
        </w:rPr>
        <w:t xml:space="preserve">. </w:t>
      </w:r>
      <w:r w:rsidRPr="001E55A4">
        <w:rPr>
          <w:sz w:val="24"/>
          <w:szCs w:val="24"/>
        </w:rPr>
        <w:t>„Wir werden dem russischen Bären die Zähne ausschlagen“, verkündete vollmundig der Präsident Poroschenko, dessen Lager die Rückschläge im Kampf gegen die Korruption die steigende Verarmung der Bevölkerung gern der russischen Sabotage und dem Kriegszustand zuschreibt</w:t>
      </w:r>
      <w:r w:rsidR="00F674BD" w:rsidRPr="001E55A4">
        <w:rPr>
          <w:sz w:val="24"/>
          <w:szCs w:val="24"/>
        </w:rPr>
        <w:t>.</w:t>
      </w:r>
    </w:p>
    <w:p w14:paraId="4B992D35" w14:textId="5183E585" w:rsidR="009725D0" w:rsidRPr="001E55A4" w:rsidRDefault="009725D0" w:rsidP="00A45781">
      <w:pPr>
        <w:tabs>
          <w:tab w:val="left" w:pos="3554"/>
        </w:tabs>
        <w:spacing w:line="240" w:lineRule="auto"/>
        <w:jc w:val="both"/>
        <w:rPr>
          <w:sz w:val="24"/>
          <w:szCs w:val="24"/>
        </w:rPr>
      </w:pPr>
      <w:r w:rsidRPr="001E55A4">
        <w:rPr>
          <w:sz w:val="24"/>
          <w:szCs w:val="24"/>
        </w:rPr>
        <w:t xml:space="preserve">Die Revolution fraß nicht ihre Kinder, sie </w:t>
      </w:r>
      <w:r w:rsidR="00903E33" w:rsidRPr="001E55A4">
        <w:rPr>
          <w:sz w:val="24"/>
          <w:szCs w:val="24"/>
        </w:rPr>
        <w:t xml:space="preserve">selbst </w:t>
      </w:r>
      <w:r w:rsidRPr="001E55A4">
        <w:rPr>
          <w:sz w:val="24"/>
          <w:szCs w:val="24"/>
        </w:rPr>
        <w:t>überschätzte</w:t>
      </w:r>
      <w:r w:rsidR="00903E33" w:rsidRPr="001E55A4">
        <w:rPr>
          <w:sz w:val="24"/>
          <w:szCs w:val="24"/>
        </w:rPr>
        <w:t>n</w:t>
      </w:r>
      <w:r w:rsidRPr="001E55A4">
        <w:rPr>
          <w:sz w:val="24"/>
          <w:szCs w:val="24"/>
        </w:rPr>
        <w:t xml:space="preserve"> s</w:t>
      </w:r>
      <w:r w:rsidR="00903E33" w:rsidRPr="001E55A4">
        <w:rPr>
          <w:sz w:val="24"/>
          <w:szCs w:val="24"/>
        </w:rPr>
        <w:t>ich selbst und unterschätzten die politische Komplexität des Konflikts. Eine Annäherung an Russland wird sofort als Verrat am ukrainischen Staat und vor allem an den zahlreichen Opfern interpretiert; die patriotische Mobilisierung macht einen Schritt zurück unmöglich.</w:t>
      </w:r>
    </w:p>
    <w:p w14:paraId="0B492963" w14:textId="1DCDA856" w:rsidR="009725D0" w:rsidRDefault="00903E33" w:rsidP="00A45781">
      <w:pPr>
        <w:tabs>
          <w:tab w:val="left" w:pos="3554"/>
        </w:tabs>
        <w:spacing w:line="240" w:lineRule="auto"/>
        <w:jc w:val="both"/>
        <w:rPr>
          <w:sz w:val="24"/>
          <w:szCs w:val="24"/>
        </w:rPr>
      </w:pPr>
      <w:r w:rsidRPr="001E55A4">
        <w:rPr>
          <w:sz w:val="24"/>
          <w:szCs w:val="24"/>
        </w:rPr>
        <w:t>Ich konzentriere mich bewusst auf die ukrainischen Probleme, was angesichts des Opferstatus der Ukraine vielleicht etwas ungerecht wirkt, aber eine Lehre aus diesem unmöglichen Krieg ist, dass die Gewaltanwendung selbst zum Schutz der Demokratie oder als Verteidigung gegen den aggressiven Nachbar etwas mit der Gesellschaft macht. Die Gewalt aus den Gräben kehrt nicht nur in die Straßen ihrer Städte in Form von steigender Kriminalität und sozialer Probleme, Militarisierung des politischen Lebens Probleme, sie raubt dieser Gesellschaft einfach die Hoffnung, zersetzt sie von ihnen.</w:t>
      </w:r>
      <w:r w:rsidR="00C45C6B" w:rsidRPr="001E55A4">
        <w:rPr>
          <w:sz w:val="24"/>
          <w:szCs w:val="24"/>
        </w:rPr>
        <w:t xml:space="preserve"> Die Folgen für die russische Gesellschaft sind auch verheerend – Verrohung der politischen Sprache und Kultur, Zerstörung guter nachbarschaftlicher und sogar familiärer Beziehungen, aber auch Tausende </w:t>
      </w:r>
      <w:r w:rsidR="00FB3894">
        <w:rPr>
          <w:sz w:val="24"/>
          <w:szCs w:val="24"/>
        </w:rPr>
        <w:t>der anonymen</w:t>
      </w:r>
      <w:r w:rsidR="00C45C6B" w:rsidRPr="001E55A4">
        <w:rPr>
          <w:sz w:val="24"/>
          <w:szCs w:val="24"/>
        </w:rPr>
        <w:t xml:space="preserve"> </w:t>
      </w:r>
      <w:r w:rsidR="00FB3894">
        <w:rPr>
          <w:sz w:val="24"/>
          <w:szCs w:val="24"/>
        </w:rPr>
        <w:lastRenderedPageBreak/>
        <w:t>Opfer, in der Regel Freiwilliger, „beurlaubter</w:t>
      </w:r>
      <w:r w:rsidR="00C45C6B" w:rsidRPr="001E55A4">
        <w:rPr>
          <w:sz w:val="24"/>
          <w:szCs w:val="24"/>
        </w:rPr>
        <w:t>“ Soldaten und Mitglieder privater Armeen</w:t>
      </w:r>
      <w:r w:rsidR="00C45C6B" w:rsidRPr="001E55A4">
        <w:rPr>
          <w:sz w:val="24"/>
          <w:szCs w:val="24"/>
          <w:lang w:val="uk-UA"/>
        </w:rPr>
        <w:t>, deren Grä</w:t>
      </w:r>
      <w:r w:rsidR="00FB3894">
        <w:rPr>
          <w:sz w:val="24"/>
          <w:szCs w:val="24"/>
          <w:lang w:val="uk-UA"/>
        </w:rPr>
        <w:t>ber die Friedhöfe russische Stä</w:t>
      </w:r>
      <w:r w:rsidR="00C45C6B" w:rsidRPr="001E55A4">
        <w:rPr>
          <w:sz w:val="24"/>
          <w:szCs w:val="24"/>
          <w:lang w:val="uk-UA"/>
        </w:rPr>
        <w:t>d</w:t>
      </w:r>
      <w:r w:rsidR="00FB3894">
        <w:rPr>
          <w:sz w:val="24"/>
          <w:szCs w:val="24"/>
        </w:rPr>
        <w:t>t</w:t>
      </w:r>
      <w:r w:rsidR="00C45C6B" w:rsidRPr="001E55A4">
        <w:rPr>
          <w:sz w:val="24"/>
          <w:szCs w:val="24"/>
          <w:lang w:val="uk-UA"/>
        </w:rPr>
        <w:t>e säumen, und eine Zeitbombe auch für die russische Gesellschaft sind.</w:t>
      </w:r>
      <w:r w:rsidR="008C3FE2" w:rsidRPr="001E55A4">
        <w:rPr>
          <w:sz w:val="24"/>
          <w:szCs w:val="24"/>
        </w:rPr>
        <w:t xml:space="preserve"> Viele von </w:t>
      </w:r>
      <w:r w:rsidR="00FB3894">
        <w:rPr>
          <w:sz w:val="24"/>
          <w:szCs w:val="24"/>
        </w:rPr>
        <w:t>diesen sog. „pasionariji“ (Passionierten)</w:t>
      </w:r>
      <w:r w:rsidR="008C3FE2" w:rsidRPr="001E55A4">
        <w:rPr>
          <w:sz w:val="24"/>
          <w:szCs w:val="24"/>
        </w:rPr>
        <w:t xml:space="preserve"> glaubten, zumindest in der Anfangsphase, in der Ukraine gegen eine faschistische Junta und für den Schutz russischer Bevölkerung zu kämpfen.</w:t>
      </w:r>
      <w:r w:rsidR="00E27AE0" w:rsidRPr="001E55A4">
        <w:rPr>
          <w:sz w:val="24"/>
          <w:szCs w:val="24"/>
        </w:rPr>
        <w:t xml:space="preserve"> „Novorosija“ oder der „russische Frühling“ wurde dieser blutige Krieg genannt</w:t>
      </w:r>
      <w:r w:rsidR="00FB3894">
        <w:rPr>
          <w:sz w:val="24"/>
          <w:szCs w:val="24"/>
        </w:rPr>
        <w:t>, der eine geistige Erneuerung (sic!) für Russland bringen sollte.</w:t>
      </w:r>
    </w:p>
    <w:p w14:paraId="243DA018" w14:textId="426172C4" w:rsidR="00FB3894" w:rsidRDefault="00FB3894" w:rsidP="00FB3894">
      <w:pPr>
        <w:tabs>
          <w:tab w:val="left" w:pos="3554"/>
        </w:tabs>
        <w:spacing w:line="240" w:lineRule="auto"/>
        <w:jc w:val="both"/>
        <w:rPr>
          <w:sz w:val="24"/>
          <w:szCs w:val="24"/>
        </w:rPr>
      </w:pPr>
      <w:r>
        <w:rPr>
          <w:sz w:val="24"/>
          <w:szCs w:val="24"/>
        </w:rPr>
        <w:t>Ich komme zu einem paradoxen Schluß: Der schwächere muss sich bewegen. Und hier trägt die Ukraine nicht nur Verantwortung für das Leben ihrer Bürger, sondern auch für den Rest Europas. Im Falle der Eskalation wären die Kosten eines neuen globalen Krieges horrend. Diese skizzierten Zustände mögen die Vorurteile gegenüber dem barbarischen Osteuropa bestätigen, das nie zum Frieden findet. Aber beim genauen Hinsehen würden man feststellen, dass dieser Konflikt einem irgendwie ve</w:t>
      </w:r>
      <w:r>
        <w:rPr>
          <w:sz w:val="24"/>
          <w:szCs w:val="24"/>
        </w:rPr>
        <w:t>rtraut vorkommt</w:t>
      </w:r>
      <w:r>
        <w:rPr>
          <w:sz w:val="24"/>
          <w:szCs w:val="24"/>
        </w:rPr>
        <w:t xml:space="preserve"> – wie </w:t>
      </w:r>
      <w:r>
        <w:rPr>
          <w:sz w:val="24"/>
          <w:szCs w:val="24"/>
        </w:rPr>
        <w:t xml:space="preserve">ein vergessener Alptraum, </w:t>
      </w:r>
      <w:r>
        <w:rPr>
          <w:sz w:val="24"/>
          <w:szCs w:val="24"/>
        </w:rPr>
        <w:t xml:space="preserve">eine toxische Flaschenpost aus den letzten zwei Jahrhunderten, in denen die Nationen mit Gewalt um ihre Interessen und Territorien stritten. Dies ist der alte Schatten Europas, der nun als Bumerang </w:t>
      </w:r>
      <w:r>
        <w:rPr>
          <w:sz w:val="24"/>
          <w:szCs w:val="24"/>
        </w:rPr>
        <w:t xml:space="preserve">– und nicht nur im Osten! – zurückkehrt </w:t>
      </w:r>
      <w:r>
        <w:rPr>
          <w:sz w:val="24"/>
          <w:szCs w:val="24"/>
        </w:rPr>
        <w:t xml:space="preserve">und die Situation </w:t>
      </w:r>
      <w:bookmarkStart w:id="0" w:name="_GoBack"/>
      <w:bookmarkEnd w:id="0"/>
      <w:r>
        <w:rPr>
          <w:sz w:val="24"/>
          <w:szCs w:val="24"/>
        </w:rPr>
        <w:t>zu unserer gemeinsamen Aufgabe macht.</w:t>
      </w:r>
    </w:p>
    <w:p w14:paraId="2F77DBF2" w14:textId="77777777" w:rsidR="00FB3894" w:rsidRPr="001E55A4" w:rsidRDefault="00FB3894" w:rsidP="00A45781">
      <w:pPr>
        <w:tabs>
          <w:tab w:val="left" w:pos="3554"/>
        </w:tabs>
        <w:spacing w:line="240" w:lineRule="auto"/>
        <w:jc w:val="both"/>
        <w:rPr>
          <w:sz w:val="24"/>
          <w:szCs w:val="24"/>
        </w:rPr>
      </w:pPr>
    </w:p>
    <w:sectPr w:rsidR="00FB3894" w:rsidRPr="001E55A4">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71F27F" w14:textId="77777777" w:rsidR="00F36E74" w:rsidRDefault="00F36E74" w:rsidP="000A153F">
      <w:pPr>
        <w:spacing w:after="0" w:line="240" w:lineRule="auto"/>
      </w:pPr>
      <w:r>
        <w:separator/>
      </w:r>
    </w:p>
  </w:endnote>
  <w:endnote w:type="continuationSeparator" w:id="0">
    <w:p w14:paraId="56FAAB3E" w14:textId="77777777" w:rsidR="00F36E74" w:rsidRDefault="00F36E74" w:rsidP="000A15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44C7E7" w14:textId="77777777" w:rsidR="00F36E74" w:rsidRDefault="00F36E74" w:rsidP="000A153F">
      <w:pPr>
        <w:spacing w:after="0" w:line="240" w:lineRule="auto"/>
      </w:pPr>
      <w:r>
        <w:separator/>
      </w:r>
    </w:p>
  </w:footnote>
  <w:footnote w:type="continuationSeparator" w:id="0">
    <w:p w14:paraId="760F4B69" w14:textId="77777777" w:rsidR="00F36E74" w:rsidRDefault="00F36E74" w:rsidP="000A153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3186886"/>
      <w:docPartObj>
        <w:docPartGallery w:val="Page Numbers (Top of Page)"/>
        <w:docPartUnique/>
      </w:docPartObj>
    </w:sdtPr>
    <w:sdtEndPr>
      <w:rPr>
        <w:noProof/>
      </w:rPr>
    </w:sdtEndPr>
    <w:sdtContent>
      <w:p w14:paraId="6A11A5F4" w14:textId="77777777" w:rsidR="00830AD1" w:rsidRDefault="00830AD1">
        <w:pPr>
          <w:pStyle w:val="Header"/>
          <w:jc w:val="right"/>
        </w:pPr>
        <w:r>
          <w:fldChar w:fldCharType="begin"/>
        </w:r>
        <w:r>
          <w:instrText xml:space="preserve"> PAGE   \* MERGEFORMAT </w:instrText>
        </w:r>
        <w:r>
          <w:fldChar w:fldCharType="separate"/>
        </w:r>
        <w:r w:rsidR="00FB3894">
          <w:rPr>
            <w:noProof/>
          </w:rPr>
          <w:t>16</w:t>
        </w:r>
        <w:r>
          <w:rPr>
            <w:noProof/>
          </w:rPr>
          <w:fldChar w:fldCharType="end"/>
        </w:r>
      </w:p>
    </w:sdtContent>
  </w:sdt>
  <w:p w14:paraId="421862AC" w14:textId="77777777" w:rsidR="00830AD1" w:rsidRDefault="00830A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D47D38"/>
    <w:multiLevelType w:val="hybridMultilevel"/>
    <w:tmpl w:val="5222622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33A"/>
    <w:rsid w:val="0000027C"/>
    <w:rsid w:val="00020577"/>
    <w:rsid w:val="0003468E"/>
    <w:rsid w:val="00083428"/>
    <w:rsid w:val="000913F7"/>
    <w:rsid w:val="0009523F"/>
    <w:rsid w:val="000A153F"/>
    <w:rsid w:val="000A3EEA"/>
    <w:rsid w:val="000E7DC1"/>
    <w:rsid w:val="000F0964"/>
    <w:rsid w:val="000F38D1"/>
    <w:rsid w:val="000F4D1B"/>
    <w:rsid w:val="00106784"/>
    <w:rsid w:val="00111364"/>
    <w:rsid w:val="001470C7"/>
    <w:rsid w:val="00160080"/>
    <w:rsid w:val="00162ED0"/>
    <w:rsid w:val="00162EF7"/>
    <w:rsid w:val="00174B96"/>
    <w:rsid w:val="00181152"/>
    <w:rsid w:val="0018213D"/>
    <w:rsid w:val="00186C27"/>
    <w:rsid w:val="00191E4D"/>
    <w:rsid w:val="0019534B"/>
    <w:rsid w:val="001A77E7"/>
    <w:rsid w:val="001C3C8E"/>
    <w:rsid w:val="001D70E2"/>
    <w:rsid w:val="001E55A4"/>
    <w:rsid w:val="001F4D7C"/>
    <w:rsid w:val="0020269A"/>
    <w:rsid w:val="0020294D"/>
    <w:rsid w:val="002210AA"/>
    <w:rsid w:val="002507E1"/>
    <w:rsid w:val="00264003"/>
    <w:rsid w:val="00267E96"/>
    <w:rsid w:val="00277A1E"/>
    <w:rsid w:val="00291310"/>
    <w:rsid w:val="002C203B"/>
    <w:rsid w:val="002C21CD"/>
    <w:rsid w:val="002C27C1"/>
    <w:rsid w:val="002D1FFD"/>
    <w:rsid w:val="002E1D26"/>
    <w:rsid w:val="002E71D4"/>
    <w:rsid w:val="003042ED"/>
    <w:rsid w:val="00312D98"/>
    <w:rsid w:val="00327852"/>
    <w:rsid w:val="00342E71"/>
    <w:rsid w:val="0036123A"/>
    <w:rsid w:val="003700B0"/>
    <w:rsid w:val="00373CFA"/>
    <w:rsid w:val="00394387"/>
    <w:rsid w:val="003949F6"/>
    <w:rsid w:val="003955BC"/>
    <w:rsid w:val="0039749E"/>
    <w:rsid w:val="003A4E5F"/>
    <w:rsid w:val="003B6CAE"/>
    <w:rsid w:val="003D5600"/>
    <w:rsid w:val="003E1641"/>
    <w:rsid w:val="003F017C"/>
    <w:rsid w:val="004136D3"/>
    <w:rsid w:val="004212BC"/>
    <w:rsid w:val="0042785B"/>
    <w:rsid w:val="004400E7"/>
    <w:rsid w:val="0044333A"/>
    <w:rsid w:val="004551D3"/>
    <w:rsid w:val="004662A2"/>
    <w:rsid w:val="0047092B"/>
    <w:rsid w:val="0049022C"/>
    <w:rsid w:val="00496961"/>
    <w:rsid w:val="004A6510"/>
    <w:rsid w:val="004A7BF3"/>
    <w:rsid w:val="004C5125"/>
    <w:rsid w:val="004E4E8C"/>
    <w:rsid w:val="004E7479"/>
    <w:rsid w:val="004F4D37"/>
    <w:rsid w:val="00510750"/>
    <w:rsid w:val="0051570E"/>
    <w:rsid w:val="00541D28"/>
    <w:rsid w:val="005662C2"/>
    <w:rsid w:val="005C227D"/>
    <w:rsid w:val="005C5983"/>
    <w:rsid w:val="005D4AAE"/>
    <w:rsid w:val="006026C8"/>
    <w:rsid w:val="00624E8D"/>
    <w:rsid w:val="00632C1E"/>
    <w:rsid w:val="0064311C"/>
    <w:rsid w:val="0065154E"/>
    <w:rsid w:val="006617BE"/>
    <w:rsid w:val="00676754"/>
    <w:rsid w:val="00685F28"/>
    <w:rsid w:val="0068757B"/>
    <w:rsid w:val="00694A36"/>
    <w:rsid w:val="006D21F5"/>
    <w:rsid w:val="006F5620"/>
    <w:rsid w:val="006F742F"/>
    <w:rsid w:val="006F7E18"/>
    <w:rsid w:val="00703336"/>
    <w:rsid w:val="007058B3"/>
    <w:rsid w:val="00743F0E"/>
    <w:rsid w:val="007521B2"/>
    <w:rsid w:val="00753D32"/>
    <w:rsid w:val="007541C1"/>
    <w:rsid w:val="00754936"/>
    <w:rsid w:val="0077008F"/>
    <w:rsid w:val="00770333"/>
    <w:rsid w:val="007804A6"/>
    <w:rsid w:val="0078428E"/>
    <w:rsid w:val="0079179F"/>
    <w:rsid w:val="00793AD6"/>
    <w:rsid w:val="007A5E38"/>
    <w:rsid w:val="007C24EB"/>
    <w:rsid w:val="007D0470"/>
    <w:rsid w:val="007D4A69"/>
    <w:rsid w:val="007D618E"/>
    <w:rsid w:val="007E6F6D"/>
    <w:rsid w:val="007F2CC6"/>
    <w:rsid w:val="007F392B"/>
    <w:rsid w:val="008060B1"/>
    <w:rsid w:val="00815799"/>
    <w:rsid w:val="00830AD1"/>
    <w:rsid w:val="00871BC6"/>
    <w:rsid w:val="00876C58"/>
    <w:rsid w:val="00884F65"/>
    <w:rsid w:val="008850D9"/>
    <w:rsid w:val="008A2234"/>
    <w:rsid w:val="008A73B0"/>
    <w:rsid w:val="008B26ED"/>
    <w:rsid w:val="008B588A"/>
    <w:rsid w:val="008B69FD"/>
    <w:rsid w:val="008C3FE2"/>
    <w:rsid w:val="008E70A8"/>
    <w:rsid w:val="008F5124"/>
    <w:rsid w:val="009012F1"/>
    <w:rsid w:val="00902DBF"/>
    <w:rsid w:val="00903E33"/>
    <w:rsid w:val="009079F2"/>
    <w:rsid w:val="0092545A"/>
    <w:rsid w:val="00930CDD"/>
    <w:rsid w:val="00932506"/>
    <w:rsid w:val="009450D8"/>
    <w:rsid w:val="0095767F"/>
    <w:rsid w:val="009725D0"/>
    <w:rsid w:val="0097309F"/>
    <w:rsid w:val="009C1FB9"/>
    <w:rsid w:val="009C28B5"/>
    <w:rsid w:val="009C326F"/>
    <w:rsid w:val="009C565F"/>
    <w:rsid w:val="009D1E9B"/>
    <w:rsid w:val="009D49B4"/>
    <w:rsid w:val="00A1137C"/>
    <w:rsid w:val="00A1355D"/>
    <w:rsid w:val="00A36BAE"/>
    <w:rsid w:val="00A45781"/>
    <w:rsid w:val="00A54817"/>
    <w:rsid w:val="00A65AED"/>
    <w:rsid w:val="00A85D13"/>
    <w:rsid w:val="00AA121F"/>
    <w:rsid w:val="00AB4B1F"/>
    <w:rsid w:val="00AC080B"/>
    <w:rsid w:val="00AC4A8C"/>
    <w:rsid w:val="00B0324A"/>
    <w:rsid w:val="00B07C86"/>
    <w:rsid w:val="00B10CB7"/>
    <w:rsid w:val="00B14376"/>
    <w:rsid w:val="00B229F9"/>
    <w:rsid w:val="00B36A39"/>
    <w:rsid w:val="00B371ED"/>
    <w:rsid w:val="00B51F45"/>
    <w:rsid w:val="00B5648D"/>
    <w:rsid w:val="00B66A75"/>
    <w:rsid w:val="00B76F40"/>
    <w:rsid w:val="00B8464A"/>
    <w:rsid w:val="00B8558D"/>
    <w:rsid w:val="00B86851"/>
    <w:rsid w:val="00BA1E6B"/>
    <w:rsid w:val="00BE5DB5"/>
    <w:rsid w:val="00C04569"/>
    <w:rsid w:val="00C21AE5"/>
    <w:rsid w:val="00C318A0"/>
    <w:rsid w:val="00C42449"/>
    <w:rsid w:val="00C45C6B"/>
    <w:rsid w:val="00C72E36"/>
    <w:rsid w:val="00C92F94"/>
    <w:rsid w:val="00C94869"/>
    <w:rsid w:val="00C94C1E"/>
    <w:rsid w:val="00CA518C"/>
    <w:rsid w:val="00CA66CE"/>
    <w:rsid w:val="00CB1F34"/>
    <w:rsid w:val="00CB3FEA"/>
    <w:rsid w:val="00CB6A4E"/>
    <w:rsid w:val="00CC50A4"/>
    <w:rsid w:val="00CD0B1D"/>
    <w:rsid w:val="00CD526F"/>
    <w:rsid w:val="00CE0594"/>
    <w:rsid w:val="00CE3007"/>
    <w:rsid w:val="00D12D0D"/>
    <w:rsid w:val="00D2280E"/>
    <w:rsid w:val="00D36F3B"/>
    <w:rsid w:val="00D505DE"/>
    <w:rsid w:val="00D515D3"/>
    <w:rsid w:val="00D52A73"/>
    <w:rsid w:val="00D61168"/>
    <w:rsid w:val="00D6558E"/>
    <w:rsid w:val="00D815CF"/>
    <w:rsid w:val="00D90238"/>
    <w:rsid w:val="00D93241"/>
    <w:rsid w:val="00DB3021"/>
    <w:rsid w:val="00DB51D6"/>
    <w:rsid w:val="00DD7784"/>
    <w:rsid w:val="00DF73AF"/>
    <w:rsid w:val="00E016BA"/>
    <w:rsid w:val="00E029A1"/>
    <w:rsid w:val="00E14E74"/>
    <w:rsid w:val="00E27AE0"/>
    <w:rsid w:val="00E30C54"/>
    <w:rsid w:val="00E349DF"/>
    <w:rsid w:val="00E651E3"/>
    <w:rsid w:val="00E65687"/>
    <w:rsid w:val="00E72EE5"/>
    <w:rsid w:val="00E84355"/>
    <w:rsid w:val="00E95E57"/>
    <w:rsid w:val="00E977AB"/>
    <w:rsid w:val="00EA62DA"/>
    <w:rsid w:val="00EB6510"/>
    <w:rsid w:val="00ED4E79"/>
    <w:rsid w:val="00ED4FFC"/>
    <w:rsid w:val="00ED53D2"/>
    <w:rsid w:val="00F2787F"/>
    <w:rsid w:val="00F36E74"/>
    <w:rsid w:val="00F37ED6"/>
    <w:rsid w:val="00F43941"/>
    <w:rsid w:val="00F513EC"/>
    <w:rsid w:val="00F674BD"/>
    <w:rsid w:val="00F808C4"/>
    <w:rsid w:val="00F95D40"/>
    <w:rsid w:val="00FA0C45"/>
    <w:rsid w:val="00FA2B8A"/>
    <w:rsid w:val="00FA2BA4"/>
    <w:rsid w:val="00FA4438"/>
    <w:rsid w:val="00FB3894"/>
    <w:rsid w:val="00FB7D82"/>
    <w:rsid w:val="00FC4DE9"/>
    <w:rsid w:val="00FD3C7E"/>
    <w:rsid w:val="00FD7E91"/>
    <w:rsid w:val="00FF52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63E8B"/>
  <w15:chartTrackingRefBased/>
  <w15:docId w15:val="{1CBB9BE1-340E-4366-997E-AF4A2E647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570E"/>
    <w:pPr>
      <w:ind w:left="720"/>
      <w:contextualSpacing/>
    </w:pPr>
  </w:style>
  <w:style w:type="paragraph" w:styleId="Header">
    <w:name w:val="header"/>
    <w:basedOn w:val="Normal"/>
    <w:link w:val="HeaderChar"/>
    <w:uiPriority w:val="99"/>
    <w:unhideWhenUsed/>
    <w:rsid w:val="000A153F"/>
    <w:pPr>
      <w:tabs>
        <w:tab w:val="center" w:pos="4536"/>
        <w:tab w:val="right" w:pos="9072"/>
      </w:tabs>
      <w:spacing w:after="0" w:line="240" w:lineRule="auto"/>
    </w:pPr>
  </w:style>
  <w:style w:type="character" w:customStyle="1" w:styleId="HeaderChar">
    <w:name w:val="Header Char"/>
    <w:basedOn w:val="DefaultParagraphFont"/>
    <w:link w:val="Header"/>
    <w:uiPriority w:val="99"/>
    <w:rsid w:val="000A153F"/>
  </w:style>
  <w:style w:type="paragraph" w:styleId="Footer">
    <w:name w:val="footer"/>
    <w:basedOn w:val="Normal"/>
    <w:link w:val="FooterChar"/>
    <w:uiPriority w:val="99"/>
    <w:unhideWhenUsed/>
    <w:rsid w:val="000A153F"/>
    <w:pPr>
      <w:tabs>
        <w:tab w:val="center" w:pos="4536"/>
        <w:tab w:val="right" w:pos="9072"/>
      </w:tabs>
      <w:spacing w:after="0" w:line="240" w:lineRule="auto"/>
    </w:pPr>
  </w:style>
  <w:style w:type="character" w:customStyle="1" w:styleId="FooterChar">
    <w:name w:val="Footer Char"/>
    <w:basedOn w:val="DefaultParagraphFont"/>
    <w:link w:val="Footer"/>
    <w:uiPriority w:val="99"/>
    <w:rsid w:val="000A153F"/>
  </w:style>
  <w:style w:type="character" w:styleId="CommentReference">
    <w:name w:val="annotation reference"/>
    <w:basedOn w:val="DefaultParagraphFont"/>
    <w:uiPriority w:val="99"/>
    <w:semiHidden/>
    <w:unhideWhenUsed/>
    <w:rsid w:val="00930CDD"/>
    <w:rPr>
      <w:sz w:val="16"/>
      <w:szCs w:val="16"/>
    </w:rPr>
  </w:style>
  <w:style w:type="paragraph" w:styleId="CommentText">
    <w:name w:val="annotation text"/>
    <w:basedOn w:val="Normal"/>
    <w:link w:val="CommentTextChar"/>
    <w:uiPriority w:val="99"/>
    <w:semiHidden/>
    <w:unhideWhenUsed/>
    <w:rsid w:val="00930CDD"/>
    <w:pPr>
      <w:spacing w:line="240" w:lineRule="auto"/>
    </w:pPr>
    <w:rPr>
      <w:sz w:val="20"/>
      <w:szCs w:val="20"/>
    </w:rPr>
  </w:style>
  <w:style w:type="character" w:customStyle="1" w:styleId="CommentTextChar">
    <w:name w:val="Comment Text Char"/>
    <w:basedOn w:val="DefaultParagraphFont"/>
    <w:link w:val="CommentText"/>
    <w:uiPriority w:val="99"/>
    <w:semiHidden/>
    <w:rsid w:val="00930CDD"/>
    <w:rPr>
      <w:sz w:val="20"/>
      <w:szCs w:val="20"/>
    </w:rPr>
  </w:style>
  <w:style w:type="paragraph" w:styleId="CommentSubject">
    <w:name w:val="annotation subject"/>
    <w:basedOn w:val="CommentText"/>
    <w:next w:val="CommentText"/>
    <w:link w:val="CommentSubjectChar"/>
    <w:uiPriority w:val="99"/>
    <w:semiHidden/>
    <w:unhideWhenUsed/>
    <w:rsid w:val="00930CDD"/>
    <w:rPr>
      <w:b/>
      <w:bCs/>
    </w:rPr>
  </w:style>
  <w:style w:type="character" w:customStyle="1" w:styleId="CommentSubjectChar">
    <w:name w:val="Comment Subject Char"/>
    <w:basedOn w:val="CommentTextChar"/>
    <w:link w:val="CommentSubject"/>
    <w:uiPriority w:val="99"/>
    <w:semiHidden/>
    <w:rsid w:val="00930CDD"/>
    <w:rPr>
      <w:b/>
      <w:bCs/>
      <w:sz w:val="20"/>
      <w:szCs w:val="20"/>
    </w:rPr>
  </w:style>
  <w:style w:type="paragraph" w:styleId="BalloonText">
    <w:name w:val="Balloon Text"/>
    <w:basedOn w:val="Normal"/>
    <w:link w:val="BalloonTextChar"/>
    <w:uiPriority w:val="99"/>
    <w:semiHidden/>
    <w:unhideWhenUsed/>
    <w:rsid w:val="00930C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CDD"/>
    <w:rPr>
      <w:rFonts w:ascii="Segoe UI" w:hAnsi="Segoe UI" w:cs="Segoe UI"/>
      <w:sz w:val="18"/>
      <w:szCs w:val="18"/>
    </w:rPr>
  </w:style>
  <w:style w:type="character" w:styleId="PlaceholderText">
    <w:name w:val="Placeholder Text"/>
    <w:basedOn w:val="DefaultParagraphFont"/>
    <w:uiPriority w:val="99"/>
    <w:semiHidden/>
    <w:rsid w:val="000F0964"/>
    <w:rPr>
      <w:color w:val="808080"/>
    </w:rPr>
  </w:style>
  <w:style w:type="character" w:styleId="Emphasis">
    <w:name w:val="Emphasis"/>
    <w:basedOn w:val="DefaultParagraphFont"/>
    <w:uiPriority w:val="20"/>
    <w:qFormat/>
    <w:rsid w:val="006D21F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A67B34-22C6-401B-811B-4AE937BE3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8137</Words>
  <Characters>51267</Characters>
  <Application>Microsoft Office Word</Application>
  <DocSecurity>0</DocSecurity>
  <Lines>427</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dc:creator>
  <cp:keywords/>
  <dc:description/>
  <cp:lastModifiedBy>Roman</cp:lastModifiedBy>
  <cp:revision>14</cp:revision>
  <cp:lastPrinted>2018-11-16T16:57:00Z</cp:lastPrinted>
  <dcterms:created xsi:type="dcterms:W3CDTF">2018-12-07T10:41:00Z</dcterms:created>
  <dcterms:modified xsi:type="dcterms:W3CDTF">2018-12-09T21:20:00Z</dcterms:modified>
</cp:coreProperties>
</file>